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E056" w14:textId="77777777" w:rsidR="00943F10" w:rsidRPr="00A84CD0" w:rsidRDefault="00943F10" w:rsidP="0062284D">
      <w:pPr>
        <w:spacing w:after="0"/>
        <w:jc w:val="both"/>
        <w:rPr>
          <w:rFonts w:asciiTheme="majorHAnsi" w:hAnsiTheme="majorHAnsi" w:cstheme="majorHAnsi"/>
          <w:b/>
          <w:bCs/>
          <w:sz w:val="24"/>
          <w:szCs w:val="24"/>
        </w:rPr>
      </w:pPr>
      <w:r w:rsidRPr="00A84CD0">
        <w:rPr>
          <w:rFonts w:asciiTheme="majorHAnsi" w:hAnsiTheme="majorHAnsi" w:cstheme="majorHAnsi"/>
          <w:b/>
          <w:bCs/>
          <w:i/>
          <w:iCs/>
          <w:sz w:val="24"/>
          <w:szCs w:val="24"/>
        </w:rPr>
        <w:t>…in the age of COVID-19… Applied Theatre &amp; Technology Adopt #TheWaterMethodology</w:t>
      </w:r>
    </w:p>
    <w:p w14:paraId="1757185D" w14:textId="716B04EE" w:rsidR="00943F10" w:rsidRPr="00A84CD0" w:rsidRDefault="00943F10" w:rsidP="0062284D">
      <w:pPr>
        <w:spacing w:after="0"/>
        <w:jc w:val="both"/>
        <w:rPr>
          <w:rFonts w:asciiTheme="majorHAnsi" w:hAnsiTheme="majorHAnsi" w:cstheme="majorHAnsi"/>
          <w:sz w:val="24"/>
          <w:szCs w:val="24"/>
        </w:rPr>
      </w:pPr>
      <w:r w:rsidRPr="00A84CD0">
        <w:rPr>
          <w:rFonts w:asciiTheme="majorHAnsi" w:hAnsiTheme="majorHAnsi" w:cstheme="majorHAnsi"/>
          <w:sz w:val="24"/>
          <w:szCs w:val="24"/>
        </w:rPr>
        <w:t xml:space="preserve">Dr Nicola Abraham, </w:t>
      </w:r>
      <w:hyperlink r:id="rId11" w:history="1">
        <w:r w:rsidRPr="00A84CD0">
          <w:rPr>
            <w:rStyle w:val="Hyperlink"/>
            <w:rFonts w:asciiTheme="majorHAnsi" w:hAnsiTheme="majorHAnsi" w:cstheme="majorHAnsi"/>
            <w:sz w:val="24"/>
            <w:szCs w:val="24"/>
          </w:rPr>
          <w:t>Nicola.abraham@cssd.ac.uk</w:t>
        </w:r>
      </w:hyperlink>
      <w:r w:rsidRPr="00A84CD0">
        <w:rPr>
          <w:rFonts w:asciiTheme="majorHAnsi" w:hAnsiTheme="majorHAnsi" w:cstheme="majorHAnsi"/>
          <w:sz w:val="24"/>
          <w:szCs w:val="24"/>
        </w:rPr>
        <w:t xml:space="preserve"> </w:t>
      </w:r>
    </w:p>
    <w:p w14:paraId="31A91A8B" w14:textId="7931F7BF" w:rsidR="004B0EA7" w:rsidRPr="00A84CD0" w:rsidRDefault="004B0EA7" w:rsidP="0062284D">
      <w:pPr>
        <w:spacing w:after="0"/>
        <w:jc w:val="both"/>
        <w:rPr>
          <w:rFonts w:asciiTheme="majorHAnsi" w:hAnsiTheme="majorHAnsi" w:cstheme="majorHAnsi"/>
          <w:i/>
          <w:iCs/>
          <w:sz w:val="24"/>
          <w:szCs w:val="24"/>
        </w:rPr>
      </w:pPr>
      <w:r w:rsidRPr="00A84CD0">
        <w:rPr>
          <w:rFonts w:asciiTheme="majorHAnsi" w:hAnsiTheme="majorHAnsi" w:cstheme="majorHAnsi"/>
          <w:i/>
          <w:iCs/>
          <w:sz w:val="24"/>
          <w:szCs w:val="24"/>
        </w:rPr>
        <w:t>Royal Central School of Speech and Drama</w:t>
      </w:r>
    </w:p>
    <w:p w14:paraId="034E6874" w14:textId="77777777" w:rsidR="00943F10" w:rsidRPr="00A84CD0" w:rsidRDefault="00943F10" w:rsidP="0062284D">
      <w:pPr>
        <w:spacing w:after="0"/>
        <w:jc w:val="both"/>
        <w:rPr>
          <w:rFonts w:asciiTheme="majorHAnsi" w:hAnsiTheme="majorHAnsi" w:cstheme="majorHAnsi"/>
          <w:b/>
          <w:bCs/>
          <w:sz w:val="24"/>
          <w:szCs w:val="24"/>
        </w:rPr>
      </w:pPr>
    </w:p>
    <w:p w14:paraId="7209D43F" w14:textId="06EF7699" w:rsidR="00943F10" w:rsidRPr="00A84CD0" w:rsidRDefault="000C1AFC" w:rsidP="0062284D">
      <w:pPr>
        <w:spacing w:after="0"/>
        <w:jc w:val="both"/>
        <w:rPr>
          <w:rFonts w:asciiTheme="majorHAnsi" w:hAnsiTheme="majorHAnsi" w:cstheme="majorHAnsi"/>
          <w:sz w:val="24"/>
          <w:szCs w:val="24"/>
        </w:rPr>
      </w:pPr>
      <w:r w:rsidRPr="00A84CD0">
        <w:rPr>
          <w:rFonts w:asciiTheme="majorHAnsi" w:hAnsiTheme="majorHAnsi" w:cstheme="majorHAnsi"/>
          <w:sz w:val="24"/>
          <w:szCs w:val="24"/>
        </w:rPr>
        <w:t xml:space="preserve">In this keynote, we will investigate how </w:t>
      </w:r>
      <w:r w:rsidR="003031D4">
        <w:rPr>
          <w:rFonts w:asciiTheme="majorHAnsi" w:hAnsiTheme="majorHAnsi" w:cstheme="majorHAnsi"/>
          <w:sz w:val="24"/>
          <w:szCs w:val="24"/>
        </w:rPr>
        <w:t xml:space="preserve">teaching </w:t>
      </w:r>
      <w:r w:rsidRPr="00A84CD0">
        <w:rPr>
          <w:rFonts w:asciiTheme="majorHAnsi" w:hAnsiTheme="majorHAnsi" w:cstheme="majorHAnsi"/>
          <w:sz w:val="24"/>
          <w:szCs w:val="24"/>
        </w:rPr>
        <w:t>practice h</w:t>
      </w:r>
      <w:r w:rsidR="004B0EA7" w:rsidRPr="00A84CD0">
        <w:rPr>
          <w:rFonts w:asciiTheme="majorHAnsi" w:hAnsiTheme="majorHAnsi" w:cstheme="majorHAnsi"/>
          <w:sz w:val="24"/>
          <w:szCs w:val="24"/>
        </w:rPr>
        <w:t>as</w:t>
      </w:r>
      <w:r w:rsidRPr="00A84CD0">
        <w:rPr>
          <w:rFonts w:asciiTheme="majorHAnsi" w:hAnsiTheme="majorHAnsi" w:cstheme="majorHAnsi"/>
          <w:sz w:val="24"/>
          <w:szCs w:val="24"/>
        </w:rPr>
        <w:t xml:space="preserve"> changed, how we might understand the realities that we are facing in light of a global pandemic that’s </w:t>
      </w:r>
      <w:r w:rsidR="003031D4">
        <w:rPr>
          <w:rFonts w:asciiTheme="majorHAnsi" w:hAnsiTheme="majorHAnsi" w:cstheme="majorHAnsi"/>
          <w:sz w:val="24"/>
          <w:szCs w:val="24"/>
        </w:rPr>
        <w:t>shifting</w:t>
      </w:r>
      <w:r w:rsidRPr="00A84CD0">
        <w:rPr>
          <w:rFonts w:asciiTheme="majorHAnsi" w:hAnsiTheme="majorHAnsi" w:cstheme="majorHAnsi"/>
          <w:sz w:val="24"/>
          <w:szCs w:val="24"/>
        </w:rPr>
        <w:t xml:space="preserve"> the way we would normally deliver our practice and consider how we can use technology to our advantage to do our creative work rather than feeling restricted by</w:t>
      </w:r>
      <w:r w:rsidR="003031D4">
        <w:rPr>
          <w:rFonts w:asciiTheme="majorHAnsi" w:hAnsiTheme="majorHAnsi" w:cstheme="majorHAnsi"/>
          <w:sz w:val="24"/>
          <w:szCs w:val="24"/>
        </w:rPr>
        <w:t xml:space="preserve"> it</w:t>
      </w:r>
      <w:r w:rsidRPr="00A84CD0">
        <w:rPr>
          <w:rFonts w:asciiTheme="majorHAnsi" w:hAnsiTheme="majorHAnsi" w:cstheme="majorHAnsi"/>
          <w:sz w:val="24"/>
          <w:szCs w:val="24"/>
        </w:rPr>
        <w:t xml:space="preserve">. The restrictions we may feel can be connected to the newness of the technologies we are engaging with, or </w:t>
      </w:r>
      <w:r w:rsidR="003031D4">
        <w:rPr>
          <w:rFonts w:asciiTheme="majorHAnsi" w:hAnsiTheme="majorHAnsi" w:cstheme="majorHAnsi"/>
          <w:sz w:val="24"/>
          <w:szCs w:val="24"/>
        </w:rPr>
        <w:t>as a consequence of</w:t>
      </w:r>
      <w:r w:rsidRPr="00A84CD0">
        <w:rPr>
          <w:rFonts w:asciiTheme="majorHAnsi" w:hAnsiTheme="majorHAnsi" w:cstheme="majorHAnsi"/>
          <w:sz w:val="24"/>
          <w:szCs w:val="24"/>
        </w:rPr>
        <w:t xml:space="preserve"> our lack of familiarity with a particular type of technology.</w:t>
      </w:r>
    </w:p>
    <w:p w14:paraId="7E20783C" w14:textId="77777777" w:rsidR="000C1AFC" w:rsidRPr="00A84CD0" w:rsidRDefault="000C1AFC" w:rsidP="0062284D">
      <w:pPr>
        <w:spacing w:after="0"/>
        <w:jc w:val="both"/>
        <w:rPr>
          <w:rFonts w:asciiTheme="majorHAnsi" w:hAnsiTheme="majorHAnsi" w:cstheme="majorHAnsi"/>
          <w:sz w:val="24"/>
          <w:szCs w:val="24"/>
        </w:rPr>
      </w:pPr>
    </w:p>
    <w:p w14:paraId="3EB19699" w14:textId="77777777" w:rsidR="000C1AFC" w:rsidRPr="00A84CD0" w:rsidRDefault="000C1AFC" w:rsidP="0062284D">
      <w:pPr>
        <w:spacing w:after="0"/>
        <w:jc w:val="both"/>
        <w:rPr>
          <w:rFonts w:asciiTheme="majorHAnsi" w:hAnsiTheme="majorHAnsi" w:cstheme="majorHAnsi"/>
          <w:sz w:val="24"/>
          <w:szCs w:val="24"/>
        </w:rPr>
      </w:pPr>
      <w:r w:rsidRPr="00A84CD0">
        <w:rPr>
          <w:rFonts w:asciiTheme="majorHAnsi" w:hAnsiTheme="majorHAnsi" w:cstheme="majorHAnsi"/>
          <w:sz w:val="24"/>
          <w:szCs w:val="24"/>
        </w:rPr>
        <w:t>If we are to engage with the possibilities and challenges of evolving our practices using the technologies we have available, there are a few things we need to admit:</w:t>
      </w:r>
    </w:p>
    <w:p w14:paraId="3DEB4EB6" w14:textId="77777777" w:rsidR="000C1AFC" w:rsidRPr="00A84CD0" w:rsidRDefault="000C1AFC" w:rsidP="0062284D">
      <w:pPr>
        <w:spacing w:after="0"/>
        <w:jc w:val="both"/>
        <w:rPr>
          <w:rFonts w:asciiTheme="majorHAnsi" w:hAnsiTheme="majorHAnsi" w:cstheme="majorHAnsi"/>
          <w:sz w:val="24"/>
          <w:szCs w:val="24"/>
        </w:rPr>
      </w:pPr>
    </w:p>
    <w:p w14:paraId="073781E0" w14:textId="77777777" w:rsidR="000C1AFC" w:rsidRPr="00A84CD0" w:rsidRDefault="00626699" w:rsidP="0062284D">
      <w:pPr>
        <w:pStyle w:val="ListParagraph"/>
        <w:numPr>
          <w:ilvl w:val="0"/>
          <w:numId w:val="1"/>
        </w:numPr>
        <w:spacing w:after="0"/>
        <w:jc w:val="both"/>
        <w:rPr>
          <w:rFonts w:asciiTheme="majorHAnsi" w:hAnsiTheme="majorHAnsi" w:cstheme="majorHAnsi"/>
          <w:sz w:val="24"/>
          <w:szCs w:val="24"/>
        </w:rPr>
      </w:pPr>
      <w:r w:rsidRPr="00A84CD0">
        <w:rPr>
          <w:rFonts w:asciiTheme="majorHAnsi" w:hAnsiTheme="majorHAnsi" w:cstheme="majorHAnsi"/>
          <w:sz w:val="24"/>
          <w:szCs w:val="24"/>
        </w:rPr>
        <w:t>How to engage with t</w:t>
      </w:r>
      <w:r w:rsidR="000C1AFC" w:rsidRPr="00A84CD0">
        <w:rPr>
          <w:rFonts w:asciiTheme="majorHAnsi" w:hAnsiTheme="majorHAnsi" w:cstheme="majorHAnsi"/>
          <w:sz w:val="24"/>
          <w:szCs w:val="24"/>
        </w:rPr>
        <w:t xml:space="preserve">echnology </w:t>
      </w:r>
      <w:r w:rsidRPr="00A84CD0">
        <w:rPr>
          <w:rFonts w:asciiTheme="majorHAnsi" w:hAnsiTheme="majorHAnsi" w:cstheme="majorHAnsi"/>
          <w:sz w:val="24"/>
          <w:szCs w:val="24"/>
        </w:rPr>
        <w:t>is not</w:t>
      </w:r>
      <w:r w:rsidR="000C1AFC" w:rsidRPr="00A84CD0">
        <w:rPr>
          <w:rFonts w:asciiTheme="majorHAnsi" w:hAnsiTheme="majorHAnsi" w:cstheme="majorHAnsi"/>
          <w:sz w:val="24"/>
          <w:szCs w:val="24"/>
        </w:rPr>
        <w:t xml:space="preserve"> knowledge we are born with.</w:t>
      </w:r>
    </w:p>
    <w:p w14:paraId="777E151C" w14:textId="77777777" w:rsidR="000C1AFC" w:rsidRPr="00A84CD0" w:rsidRDefault="000C1AFC" w:rsidP="0062284D">
      <w:pPr>
        <w:spacing w:after="0"/>
        <w:jc w:val="both"/>
        <w:rPr>
          <w:rFonts w:asciiTheme="majorHAnsi" w:hAnsiTheme="majorHAnsi" w:cstheme="majorHAnsi"/>
          <w:sz w:val="24"/>
          <w:szCs w:val="24"/>
        </w:rPr>
      </w:pPr>
    </w:p>
    <w:p w14:paraId="3AFCCFDA" w14:textId="718926C4" w:rsidR="000C1AFC" w:rsidRPr="00A84CD0" w:rsidRDefault="003031D4" w:rsidP="0062284D">
      <w:pPr>
        <w:spacing w:after="0"/>
        <w:jc w:val="both"/>
        <w:rPr>
          <w:rFonts w:asciiTheme="majorHAnsi" w:hAnsiTheme="majorHAnsi" w:cstheme="majorHAnsi"/>
          <w:sz w:val="24"/>
          <w:szCs w:val="24"/>
        </w:rPr>
      </w:pPr>
      <w:r>
        <w:rPr>
          <w:rFonts w:asciiTheme="majorHAnsi" w:hAnsiTheme="majorHAnsi" w:cstheme="majorHAnsi"/>
          <w:sz w:val="24"/>
          <w:szCs w:val="24"/>
        </w:rPr>
        <w:t>U</w:t>
      </w:r>
      <w:r w:rsidR="000C1AFC" w:rsidRPr="00A84CD0">
        <w:rPr>
          <w:rFonts w:asciiTheme="majorHAnsi" w:hAnsiTheme="majorHAnsi" w:cstheme="majorHAnsi"/>
          <w:sz w:val="24"/>
          <w:szCs w:val="24"/>
        </w:rPr>
        <w:t>niversities and schools are expecting teachers</w:t>
      </w:r>
      <w:r w:rsidR="00626699" w:rsidRPr="00A84CD0">
        <w:rPr>
          <w:rFonts w:asciiTheme="majorHAnsi" w:hAnsiTheme="majorHAnsi" w:cstheme="majorHAnsi"/>
          <w:sz w:val="24"/>
          <w:szCs w:val="24"/>
        </w:rPr>
        <w:t xml:space="preserve"> from all manner of</w:t>
      </w:r>
      <w:r w:rsidR="000C1AFC" w:rsidRPr="00A84CD0">
        <w:rPr>
          <w:rFonts w:asciiTheme="majorHAnsi" w:hAnsiTheme="majorHAnsi" w:cstheme="majorHAnsi"/>
          <w:sz w:val="24"/>
          <w:szCs w:val="24"/>
        </w:rPr>
        <w:t xml:space="preserve"> discipline</w:t>
      </w:r>
      <w:r w:rsidR="00626699" w:rsidRPr="00A84CD0">
        <w:rPr>
          <w:rFonts w:asciiTheme="majorHAnsi" w:hAnsiTheme="majorHAnsi" w:cstheme="majorHAnsi"/>
          <w:sz w:val="24"/>
          <w:szCs w:val="24"/>
        </w:rPr>
        <w:t>s</w:t>
      </w:r>
      <w:r w:rsidR="000C1AFC" w:rsidRPr="00A84CD0">
        <w:rPr>
          <w:rFonts w:asciiTheme="majorHAnsi" w:hAnsiTheme="majorHAnsi" w:cstheme="majorHAnsi"/>
          <w:sz w:val="24"/>
          <w:szCs w:val="24"/>
        </w:rPr>
        <w:t xml:space="preserve"> </w:t>
      </w:r>
      <w:r w:rsidR="00626699" w:rsidRPr="00A84CD0">
        <w:rPr>
          <w:rFonts w:asciiTheme="majorHAnsi" w:hAnsiTheme="majorHAnsi" w:cstheme="majorHAnsi"/>
          <w:sz w:val="24"/>
          <w:szCs w:val="24"/>
        </w:rPr>
        <w:t xml:space="preserve">to </w:t>
      </w:r>
      <w:r w:rsidR="00C66BE0" w:rsidRPr="00A84CD0">
        <w:rPr>
          <w:rFonts w:asciiTheme="majorHAnsi" w:hAnsiTheme="majorHAnsi" w:cstheme="majorHAnsi"/>
          <w:sz w:val="24"/>
          <w:szCs w:val="24"/>
        </w:rPr>
        <w:t xml:space="preserve">know how to navigate new online </w:t>
      </w:r>
      <w:r w:rsidR="004B0EA7" w:rsidRPr="00A84CD0">
        <w:rPr>
          <w:rFonts w:asciiTheme="majorHAnsi" w:hAnsiTheme="majorHAnsi" w:cstheme="majorHAnsi"/>
          <w:sz w:val="24"/>
          <w:szCs w:val="24"/>
        </w:rPr>
        <w:t>classroom-based</w:t>
      </w:r>
      <w:r w:rsidR="00C66BE0" w:rsidRPr="00A84CD0">
        <w:rPr>
          <w:rFonts w:asciiTheme="majorHAnsi" w:hAnsiTheme="majorHAnsi" w:cstheme="majorHAnsi"/>
          <w:sz w:val="24"/>
          <w:szCs w:val="24"/>
        </w:rPr>
        <w:t xml:space="preserve"> technologies and practices</w:t>
      </w:r>
      <w:r w:rsidR="005211B7" w:rsidRPr="00A84CD0">
        <w:rPr>
          <w:rFonts w:asciiTheme="majorHAnsi" w:hAnsiTheme="majorHAnsi" w:cstheme="majorHAnsi"/>
          <w:sz w:val="24"/>
          <w:szCs w:val="24"/>
        </w:rPr>
        <w:t>, and it is not always easy to adapt, transfer, translate and update our pedagogical strategies to fit online platform</w:t>
      </w:r>
      <w:r>
        <w:rPr>
          <w:rFonts w:asciiTheme="majorHAnsi" w:hAnsiTheme="majorHAnsi" w:cstheme="majorHAnsi"/>
          <w:sz w:val="24"/>
          <w:szCs w:val="24"/>
        </w:rPr>
        <w:t>s</w:t>
      </w:r>
      <w:r w:rsidR="005211B7" w:rsidRPr="00A84CD0">
        <w:rPr>
          <w:rFonts w:asciiTheme="majorHAnsi" w:hAnsiTheme="majorHAnsi" w:cstheme="majorHAnsi"/>
          <w:sz w:val="24"/>
          <w:szCs w:val="24"/>
        </w:rPr>
        <w:t xml:space="preserve"> we </w:t>
      </w:r>
      <w:r w:rsidR="00413BB9" w:rsidRPr="00A84CD0">
        <w:rPr>
          <w:rFonts w:asciiTheme="majorHAnsi" w:hAnsiTheme="majorHAnsi" w:cstheme="majorHAnsi"/>
          <w:sz w:val="24"/>
          <w:szCs w:val="24"/>
        </w:rPr>
        <w:t>are not</w:t>
      </w:r>
      <w:r w:rsidR="005211B7" w:rsidRPr="00A84CD0">
        <w:rPr>
          <w:rFonts w:asciiTheme="majorHAnsi" w:hAnsiTheme="majorHAnsi" w:cstheme="majorHAnsi"/>
          <w:sz w:val="24"/>
          <w:szCs w:val="24"/>
        </w:rPr>
        <w:t xml:space="preserve"> familiar with. </w:t>
      </w:r>
      <w:r w:rsidR="00AF0A11" w:rsidRPr="00A84CD0">
        <w:rPr>
          <w:rFonts w:asciiTheme="majorHAnsi" w:hAnsiTheme="majorHAnsi" w:cstheme="majorHAnsi"/>
          <w:sz w:val="24"/>
          <w:szCs w:val="24"/>
        </w:rPr>
        <w:t>This process also depends on how we feel about technology, what our relationship has been with technology</w:t>
      </w:r>
      <w:r w:rsidR="00B16CCF" w:rsidRPr="00A84CD0">
        <w:rPr>
          <w:rFonts w:asciiTheme="majorHAnsi" w:hAnsiTheme="majorHAnsi" w:cstheme="majorHAnsi"/>
          <w:sz w:val="24"/>
          <w:szCs w:val="24"/>
        </w:rPr>
        <w:t xml:space="preserve">, for example, does it make us stressed? Do we enjoy it? </w:t>
      </w:r>
      <w:r w:rsidR="003F03D4" w:rsidRPr="00A84CD0">
        <w:rPr>
          <w:rFonts w:asciiTheme="majorHAnsi" w:hAnsiTheme="majorHAnsi" w:cstheme="majorHAnsi"/>
          <w:sz w:val="24"/>
          <w:szCs w:val="24"/>
        </w:rPr>
        <w:t xml:space="preserve">Do we actively seek out new knowledge in technology because we are interested </w:t>
      </w:r>
      <w:r>
        <w:rPr>
          <w:rFonts w:asciiTheme="majorHAnsi" w:hAnsiTheme="majorHAnsi" w:cstheme="majorHAnsi"/>
          <w:sz w:val="24"/>
          <w:szCs w:val="24"/>
        </w:rPr>
        <w:t xml:space="preserve">in it </w:t>
      </w:r>
      <w:r w:rsidR="003F03D4" w:rsidRPr="00A84CD0">
        <w:rPr>
          <w:rFonts w:asciiTheme="majorHAnsi" w:hAnsiTheme="majorHAnsi" w:cstheme="majorHAnsi"/>
          <w:sz w:val="24"/>
          <w:szCs w:val="24"/>
        </w:rPr>
        <w:t xml:space="preserve">or do we use it now because we have no </w:t>
      </w:r>
      <w:r w:rsidR="00413BB9" w:rsidRPr="00A84CD0">
        <w:rPr>
          <w:rFonts w:asciiTheme="majorHAnsi" w:hAnsiTheme="majorHAnsi" w:cstheme="majorHAnsi"/>
          <w:sz w:val="24"/>
          <w:szCs w:val="24"/>
        </w:rPr>
        <w:t>choice?</w:t>
      </w:r>
      <w:r w:rsidR="003F03D4" w:rsidRPr="00A84CD0">
        <w:rPr>
          <w:rFonts w:asciiTheme="majorHAnsi" w:hAnsiTheme="majorHAnsi" w:cstheme="majorHAnsi"/>
          <w:sz w:val="24"/>
          <w:szCs w:val="24"/>
        </w:rPr>
        <w:t xml:space="preserve"> </w:t>
      </w:r>
      <w:r w:rsidR="00DC2DF3" w:rsidRPr="00A84CD0">
        <w:rPr>
          <w:rFonts w:asciiTheme="majorHAnsi" w:hAnsiTheme="majorHAnsi" w:cstheme="majorHAnsi"/>
          <w:sz w:val="24"/>
          <w:szCs w:val="24"/>
        </w:rPr>
        <w:t xml:space="preserve">These different reactions and interactions are important when thinking about </w:t>
      </w:r>
      <w:r>
        <w:rPr>
          <w:rFonts w:asciiTheme="majorHAnsi" w:hAnsiTheme="majorHAnsi" w:cstheme="majorHAnsi"/>
          <w:sz w:val="24"/>
          <w:szCs w:val="24"/>
        </w:rPr>
        <w:t>our</w:t>
      </w:r>
      <w:r w:rsidR="00DC2DF3" w:rsidRPr="00A84CD0">
        <w:rPr>
          <w:rFonts w:asciiTheme="majorHAnsi" w:hAnsiTheme="majorHAnsi" w:cstheme="majorHAnsi"/>
          <w:sz w:val="24"/>
          <w:szCs w:val="24"/>
        </w:rPr>
        <w:t xml:space="preserve"> relationship with technology before adapting methodologies to work onlin</w:t>
      </w:r>
      <w:r>
        <w:rPr>
          <w:rFonts w:asciiTheme="majorHAnsi" w:hAnsiTheme="majorHAnsi" w:cstheme="majorHAnsi"/>
          <w:sz w:val="24"/>
          <w:szCs w:val="24"/>
        </w:rPr>
        <w:t>e</w:t>
      </w:r>
      <w:r w:rsidR="00DC2DF3" w:rsidRPr="00A84CD0">
        <w:rPr>
          <w:rFonts w:asciiTheme="majorHAnsi" w:hAnsiTheme="majorHAnsi" w:cstheme="majorHAnsi"/>
          <w:sz w:val="24"/>
          <w:szCs w:val="24"/>
        </w:rPr>
        <w:t>.</w:t>
      </w:r>
      <w:r w:rsidR="000E6BC6" w:rsidRPr="00A84CD0">
        <w:rPr>
          <w:rFonts w:asciiTheme="majorHAnsi" w:hAnsiTheme="majorHAnsi" w:cstheme="majorHAnsi"/>
          <w:sz w:val="24"/>
          <w:szCs w:val="24"/>
        </w:rPr>
        <w:t xml:space="preserve"> </w:t>
      </w:r>
      <w:r>
        <w:rPr>
          <w:rFonts w:asciiTheme="majorHAnsi" w:hAnsiTheme="majorHAnsi" w:cstheme="majorHAnsi"/>
          <w:sz w:val="24"/>
          <w:szCs w:val="24"/>
        </w:rPr>
        <w:t>We</w:t>
      </w:r>
      <w:r w:rsidR="000E6BC6" w:rsidRPr="00A84CD0">
        <w:rPr>
          <w:rFonts w:asciiTheme="majorHAnsi" w:hAnsiTheme="majorHAnsi" w:cstheme="majorHAnsi"/>
          <w:sz w:val="24"/>
          <w:szCs w:val="24"/>
        </w:rPr>
        <w:t xml:space="preserve"> must consider our limits and not feel we have to suddenly embrace all the new technologies that are available to us. </w:t>
      </w:r>
      <w:r w:rsidRPr="00A84CD0">
        <w:rPr>
          <w:rFonts w:asciiTheme="majorHAnsi" w:hAnsiTheme="majorHAnsi" w:cstheme="majorHAnsi"/>
          <w:sz w:val="24"/>
          <w:szCs w:val="24"/>
        </w:rPr>
        <w:t>It is</w:t>
      </w:r>
      <w:r w:rsidR="00340B63" w:rsidRPr="00A84CD0">
        <w:rPr>
          <w:rFonts w:asciiTheme="majorHAnsi" w:hAnsiTheme="majorHAnsi" w:cstheme="majorHAnsi"/>
          <w:sz w:val="24"/>
          <w:szCs w:val="24"/>
        </w:rPr>
        <w:t xml:space="preserve"> essential then to think about what is familiar to us, what we feel comfortable with </w:t>
      </w:r>
      <w:r w:rsidR="00976269" w:rsidRPr="00A84CD0">
        <w:rPr>
          <w:rFonts w:asciiTheme="majorHAnsi" w:hAnsiTheme="majorHAnsi" w:cstheme="majorHAnsi"/>
          <w:sz w:val="24"/>
          <w:szCs w:val="24"/>
        </w:rPr>
        <w:t xml:space="preserve">because often what we feel comfortable with, we feel confident </w:t>
      </w:r>
      <w:r>
        <w:rPr>
          <w:rFonts w:asciiTheme="majorHAnsi" w:hAnsiTheme="majorHAnsi" w:cstheme="majorHAnsi"/>
          <w:sz w:val="24"/>
          <w:szCs w:val="24"/>
        </w:rPr>
        <w:t>delivering</w:t>
      </w:r>
      <w:r w:rsidR="00976269" w:rsidRPr="00A84CD0">
        <w:rPr>
          <w:rFonts w:asciiTheme="majorHAnsi" w:hAnsiTheme="majorHAnsi" w:cstheme="majorHAnsi"/>
          <w:sz w:val="24"/>
          <w:szCs w:val="24"/>
        </w:rPr>
        <w:t xml:space="preserve"> </w:t>
      </w:r>
      <w:r w:rsidR="000E081F" w:rsidRPr="00A84CD0">
        <w:rPr>
          <w:rFonts w:asciiTheme="majorHAnsi" w:hAnsiTheme="majorHAnsi" w:cstheme="majorHAnsi"/>
          <w:sz w:val="24"/>
          <w:szCs w:val="24"/>
        </w:rPr>
        <w:t xml:space="preserve">therefore when we engage through those </w:t>
      </w:r>
      <w:r w:rsidR="00500D61" w:rsidRPr="00A84CD0">
        <w:rPr>
          <w:rFonts w:asciiTheme="majorHAnsi" w:hAnsiTheme="majorHAnsi" w:cstheme="majorHAnsi"/>
          <w:sz w:val="24"/>
          <w:szCs w:val="24"/>
        </w:rPr>
        <w:t>media,</w:t>
      </w:r>
      <w:r w:rsidR="000E081F" w:rsidRPr="00A84CD0">
        <w:rPr>
          <w:rFonts w:asciiTheme="majorHAnsi" w:hAnsiTheme="majorHAnsi" w:cstheme="majorHAnsi"/>
          <w:sz w:val="24"/>
          <w:szCs w:val="24"/>
        </w:rPr>
        <w:t xml:space="preserve"> we will be </w:t>
      </w:r>
      <w:r>
        <w:rPr>
          <w:rFonts w:asciiTheme="majorHAnsi" w:hAnsiTheme="majorHAnsi" w:cstheme="majorHAnsi"/>
          <w:sz w:val="24"/>
          <w:szCs w:val="24"/>
        </w:rPr>
        <w:t>more self-assured</w:t>
      </w:r>
      <w:r w:rsidR="000E081F" w:rsidRPr="00A84CD0">
        <w:rPr>
          <w:rFonts w:asciiTheme="majorHAnsi" w:hAnsiTheme="majorHAnsi" w:cstheme="majorHAnsi"/>
          <w:sz w:val="24"/>
          <w:szCs w:val="24"/>
        </w:rPr>
        <w:t xml:space="preserve"> working with our students in that particular way. </w:t>
      </w:r>
    </w:p>
    <w:p w14:paraId="37E60EAC" w14:textId="0FCDB86D" w:rsidR="00DC2DF3" w:rsidRPr="00A84CD0" w:rsidRDefault="00DC2DF3" w:rsidP="0062284D">
      <w:pPr>
        <w:spacing w:after="0"/>
        <w:jc w:val="both"/>
        <w:rPr>
          <w:rFonts w:asciiTheme="majorHAnsi" w:hAnsiTheme="majorHAnsi" w:cstheme="majorHAnsi"/>
          <w:sz w:val="24"/>
          <w:szCs w:val="24"/>
        </w:rPr>
      </w:pPr>
    </w:p>
    <w:p w14:paraId="6228DC34" w14:textId="4AD6B511" w:rsidR="00DC2DF3" w:rsidRPr="00A84CD0" w:rsidRDefault="00DC2DF3" w:rsidP="00DC2DF3">
      <w:pPr>
        <w:pStyle w:val="ListParagraph"/>
        <w:numPr>
          <w:ilvl w:val="0"/>
          <w:numId w:val="1"/>
        </w:numPr>
        <w:spacing w:after="0"/>
        <w:jc w:val="both"/>
        <w:rPr>
          <w:rFonts w:asciiTheme="majorHAnsi" w:hAnsiTheme="majorHAnsi" w:cstheme="majorHAnsi"/>
          <w:sz w:val="24"/>
          <w:szCs w:val="24"/>
        </w:rPr>
      </w:pPr>
      <w:r w:rsidRPr="00A84CD0">
        <w:rPr>
          <w:rFonts w:asciiTheme="majorHAnsi" w:hAnsiTheme="majorHAnsi" w:cstheme="majorHAnsi"/>
          <w:sz w:val="24"/>
          <w:szCs w:val="24"/>
        </w:rPr>
        <w:t>Even those born in the era of digital natives may not be digital natives.</w:t>
      </w:r>
    </w:p>
    <w:p w14:paraId="29ED2704" w14:textId="68C317A2" w:rsidR="00527344" w:rsidRPr="00A84CD0" w:rsidRDefault="00527344" w:rsidP="00527344">
      <w:pPr>
        <w:spacing w:after="0"/>
        <w:jc w:val="both"/>
        <w:rPr>
          <w:rFonts w:asciiTheme="majorHAnsi" w:hAnsiTheme="majorHAnsi" w:cstheme="majorHAnsi"/>
          <w:sz w:val="24"/>
          <w:szCs w:val="24"/>
        </w:rPr>
      </w:pPr>
    </w:p>
    <w:p w14:paraId="3F23512E" w14:textId="77777777" w:rsidR="003031D4" w:rsidRDefault="00527344" w:rsidP="00527344">
      <w:pPr>
        <w:spacing w:after="0"/>
        <w:jc w:val="both"/>
        <w:rPr>
          <w:rFonts w:asciiTheme="majorHAnsi" w:hAnsiTheme="majorHAnsi" w:cstheme="majorHAnsi"/>
          <w:sz w:val="24"/>
          <w:szCs w:val="24"/>
        </w:rPr>
      </w:pPr>
      <w:r w:rsidRPr="00A84CD0">
        <w:rPr>
          <w:rFonts w:asciiTheme="majorHAnsi" w:hAnsiTheme="majorHAnsi" w:cstheme="majorHAnsi"/>
          <w:sz w:val="24"/>
          <w:szCs w:val="24"/>
        </w:rPr>
        <w:t xml:space="preserve">Another important consideration relates to </w:t>
      </w:r>
      <w:r w:rsidR="0052148D" w:rsidRPr="00A84CD0">
        <w:rPr>
          <w:rFonts w:asciiTheme="majorHAnsi" w:hAnsiTheme="majorHAnsi" w:cstheme="majorHAnsi"/>
          <w:sz w:val="24"/>
          <w:szCs w:val="24"/>
        </w:rPr>
        <w:t>assumptions we may make about the community, participants</w:t>
      </w:r>
      <w:r w:rsidR="00EA4566" w:rsidRPr="00A84CD0">
        <w:rPr>
          <w:rFonts w:asciiTheme="majorHAnsi" w:hAnsiTheme="majorHAnsi" w:cstheme="majorHAnsi"/>
          <w:sz w:val="24"/>
          <w:szCs w:val="24"/>
        </w:rPr>
        <w:t>,</w:t>
      </w:r>
      <w:r w:rsidR="0052148D" w:rsidRPr="00A84CD0">
        <w:rPr>
          <w:rFonts w:asciiTheme="majorHAnsi" w:hAnsiTheme="majorHAnsi" w:cstheme="majorHAnsi"/>
          <w:sz w:val="24"/>
          <w:szCs w:val="24"/>
        </w:rPr>
        <w:t xml:space="preserve"> or students we are working with in connection to their experience of the</w:t>
      </w:r>
      <w:r w:rsidR="00EA4566" w:rsidRPr="00A84CD0">
        <w:rPr>
          <w:rFonts w:asciiTheme="majorHAnsi" w:hAnsiTheme="majorHAnsi" w:cstheme="majorHAnsi"/>
          <w:sz w:val="24"/>
          <w:szCs w:val="24"/>
        </w:rPr>
        <w:t xml:space="preserve"> technology having been born in the era of the digital native</w:t>
      </w:r>
      <w:r w:rsidR="009F38EE" w:rsidRPr="00A84CD0">
        <w:rPr>
          <w:rFonts w:asciiTheme="majorHAnsi" w:hAnsiTheme="majorHAnsi" w:cstheme="majorHAnsi"/>
          <w:sz w:val="24"/>
          <w:szCs w:val="24"/>
        </w:rPr>
        <w:t xml:space="preserve">, who we may also refer to as </w:t>
      </w:r>
      <w:r w:rsidR="003031D4">
        <w:rPr>
          <w:rFonts w:asciiTheme="majorHAnsi" w:hAnsiTheme="majorHAnsi" w:cstheme="majorHAnsi"/>
          <w:sz w:val="24"/>
          <w:szCs w:val="24"/>
        </w:rPr>
        <w:t>‘</w:t>
      </w:r>
      <w:r w:rsidR="009F38EE" w:rsidRPr="00A84CD0">
        <w:rPr>
          <w:rFonts w:asciiTheme="majorHAnsi" w:hAnsiTheme="majorHAnsi" w:cstheme="majorHAnsi"/>
          <w:sz w:val="24"/>
          <w:szCs w:val="24"/>
        </w:rPr>
        <w:t>millennials</w:t>
      </w:r>
      <w:r w:rsidR="003031D4">
        <w:rPr>
          <w:rFonts w:asciiTheme="majorHAnsi" w:hAnsiTheme="majorHAnsi" w:cstheme="majorHAnsi"/>
          <w:sz w:val="24"/>
          <w:szCs w:val="24"/>
        </w:rPr>
        <w:t>’</w:t>
      </w:r>
      <w:r w:rsidR="00EA4566" w:rsidRPr="00A84CD0">
        <w:rPr>
          <w:rFonts w:asciiTheme="majorHAnsi" w:hAnsiTheme="majorHAnsi" w:cstheme="majorHAnsi"/>
          <w:sz w:val="24"/>
          <w:szCs w:val="24"/>
        </w:rPr>
        <w:t xml:space="preserve">. </w:t>
      </w:r>
      <w:r w:rsidR="009F6D08" w:rsidRPr="00A84CD0">
        <w:rPr>
          <w:rFonts w:asciiTheme="majorHAnsi" w:hAnsiTheme="majorHAnsi" w:cstheme="majorHAnsi"/>
          <w:sz w:val="24"/>
          <w:szCs w:val="24"/>
        </w:rPr>
        <w:t>They may in fact not be digital natives as defined by Marc Prensky</w:t>
      </w:r>
      <w:r w:rsidR="004B0EA7" w:rsidRPr="00A84CD0">
        <w:rPr>
          <w:rFonts w:asciiTheme="majorHAnsi" w:hAnsiTheme="majorHAnsi" w:cstheme="majorHAnsi"/>
          <w:sz w:val="24"/>
          <w:szCs w:val="24"/>
        </w:rPr>
        <w:t xml:space="preserve"> </w:t>
      </w:r>
      <w:r w:rsidR="001D3934" w:rsidRPr="00A84CD0">
        <w:rPr>
          <w:rFonts w:asciiTheme="majorHAnsi" w:hAnsiTheme="majorHAnsi" w:cstheme="majorHAnsi"/>
          <w:sz w:val="24"/>
          <w:szCs w:val="24"/>
        </w:rPr>
        <w:t>as</w:t>
      </w:r>
      <w:r w:rsidR="004B0EA7" w:rsidRPr="00A84CD0">
        <w:rPr>
          <w:rFonts w:asciiTheme="majorHAnsi" w:hAnsiTheme="majorHAnsi" w:cstheme="majorHAnsi"/>
          <w:sz w:val="24"/>
          <w:szCs w:val="24"/>
        </w:rPr>
        <w:t xml:space="preserve"> ‘“native speakers” of the digital language of computers, video games and the Internet’ (2001:1). </w:t>
      </w:r>
      <w:r w:rsidR="001D3934" w:rsidRPr="00A84CD0">
        <w:rPr>
          <w:rFonts w:asciiTheme="majorHAnsi" w:hAnsiTheme="majorHAnsi" w:cstheme="majorHAnsi"/>
          <w:sz w:val="24"/>
          <w:szCs w:val="24"/>
        </w:rPr>
        <w:t>They may in fact fall into the category of digital immigrant</w:t>
      </w:r>
      <w:r w:rsidR="009236B4" w:rsidRPr="00A84CD0">
        <w:rPr>
          <w:rFonts w:asciiTheme="majorHAnsi" w:hAnsiTheme="majorHAnsi" w:cstheme="majorHAnsi"/>
          <w:sz w:val="24"/>
          <w:szCs w:val="24"/>
        </w:rPr>
        <w:t>s, who have had to learn technology and have not grown up with the same level of interaction with digital devices</w:t>
      </w:r>
      <w:r w:rsidR="00227AFD" w:rsidRPr="00A84CD0">
        <w:rPr>
          <w:rFonts w:asciiTheme="majorHAnsi" w:hAnsiTheme="majorHAnsi" w:cstheme="majorHAnsi"/>
          <w:sz w:val="24"/>
          <w:szCs w:val="24"/>
        </w:rPr>
        <w:t>. The result of this is a more stressful relationship with shifting technological landscapes and less intuitive tacit knowledge of how to engage with new innovations in the digital realm</w:t>
      </w:r>
      <w:r w:rsidR="009236B4" w:rsidRPr="00A84CD0">
        <w:rPr>
          <w:rFonts w:asciiTheme="majorHAnsi" w:hAnsiTheme="majorHAnsi" w:cstheme="majorHAnsi"/>
          <w:sz w:val="24"/>
          <w:szCs w:val="24"/>
        </w:rPr>
        <w:t>.</w:t>
      </w:r>
      <w:r w:rsidR="001D3934" w:rsidRPr="00A84CD0">
        <w:rPr>
          <w:rFonts w:asciiTheme="majorHAnsi" w:hAnsiTheme="majorHAnsi" w:cstheme="majorHAnsi"/>
          <w:sz w:val="24"/>
          <w:szCs w:val="24"/>
        </w:rPr>
        <w:t xml:space="preserve"> </w:t>
      </w:r>
      <w:r w:rsidR="009236B4" w:rsidRPr="00A84CD0">
        <w:rPr>
          <w:rFonts w:asciiTheme="majorHAnsi" w:hAnsiTheme="majorHAnsi" w:cstheme="majorHAnsi"/>
          <w:sz w:val="24"/>
          <w:szCs w:val="24"/>
        </w:rPr>
        <w:t>D</w:t>
      </w:r>
      <w:r w:rsidR="001D3934" w:rsidRPr="00A84CD0">
        <w:rPr>
          <w:rFonts w:asciiTheme="majorHAnsi" w:hAnsiTheme="majorHAnsi" w:cstheme="majorHAnsi"/>
          <w:sz w:val="24"/>
          <w:szCs w:val="24"/>
        </w:rPr>
        <w:t xml:space="preserve">espite their assumed exposure to technological advancements at home and access to pocket technological devices like </w:t>
      </w:r>
      <w:r w:rsidR="003031D4">
        <w:rPr>
          <w:rFonts w:asciiTheme="majorHAnsi" w:hAnsiTheme="majorHAnsi" w:cstheme="majorHAnsi"/>
          <w:sz w:val="24"/>
          <w:szCs w:val="24"/>
        </w:rPr>
        <w:t xml:space="preserve">smart </w:t>
      </w:r>
      <w:r w:rsidR="001D3934" w:rsidRPr="00A84CD0">
        <w:rPr>
          <w:rFonts w:asciiTheme="majorHAnsi" w:hAnsiTheme="majorHAnsi" w:cstheme="majorHAnsi"/>
          <w:sz w:val="24"/>
          <w:szCs w:val="24"/>
        </w:rPr>
        <w:t>phones</w:t>
      </w:r>
      <w:r w:rsidR="009236B4" w:rsidRPr="00A84CD0">
        <w:rPr>
          <w:rFonts w:asciiTheme="majorHAnsi" w:hAnsiTheme="majorHAnsi" w:cstheme="majorHAnsi"/>
          <w:sz w:val="24"/>
          <w:szCs w:val="24"/>
        </w:rPr>
        <w:t>, those who fall into the era of digital native may not have the level of competence and understand</w:t>
      </w:r>
      <w:r w:rsidR="003031D4">
        <w:rPr>
          <w:rFonts w:asciiTheme="majorHAnsi" w:hAnsiTheme="majorHAnsi" w:cstheme="majorHAnsi"/>
          <w:sz w:val="24"/>
          <w:szCs w:val="24"/>
        </w:rPr>
        <w:t>ing</w:t>
      </w:r>
      <w:r w:rsidR="009236B4" w:rsidRPr="00A84CD0">
        <w:rPr>
          <w:rFonts w:asciiTheme="majorHAnsi" w:hAnsiTheme="majorHAnsi" w:cstheme="majorHAnsi"/>
          <w:sz w:val="24"/>
          <w:szCs w:val="24"/>
        </w:rPr>
        <w:t xml:space="preserve"> we might expect</w:t>
      </w:r>
      <w:r w:rsidR="001D3934" w:rsidRPr="00A84CD0">
        <w:rPr>
          <w:rFonts w:asciiTheme="majorHAnsi" w:hAnsiTheme="majorHAnsi" w:cstheme="majorHAnsi"/>
          <w:sz w:val="24"/>
          <w:szCs w:val="24"/>
        </w:rPr>
        <w:t>. This can be due to a number of socio-</w:t>
      </w:r>
      <w:r w:rsidR="001D3934" w:rsidRPr="00A84CD0">
        <w:rPr>
          <w:rFonts w:asciiTheme="majorHAnsi" w:hAnsiTheme="majorHAnsi" w:cstheme="majorHAnsi"/>
          <w:sz w:val="24"/>
          <w:szCs w:val="24"/>
        </w:rPr>
        <w:lastRenderedPageBreak/>
        <w:t xml:space="preserve">economic and cultural factors that should not be discounted if we are to truly understand our students’ needs. </w:t>
      </w:r>
      <w:r w:rsidR="000810D4" w:rsidRPr="00A84CD0">
        <w:rPr>
          <w:rFonts w:asciiTheme="majorHAnsi" w:hAnsiTheme="majorHAnsi" w:cstheme="majorHAnsi"/>
          <w:sz w:val="24"/>
          <w:szCs w:val="24"/>
        </w:rPr>
        <w:t xml:space="preserve">Positing that millennials are digital natives and find technology intuitive is based on a position of privilege where people may have access to technology because their parents can afford </w:t>
      </w:r>
      <w:r w:rsidR="003031D4">
        <w:rPr>
          <w:rFonts w:asciiTheme="majorHAnsi" w:hAnsiTheme="majorHAnsi" w:cstheme="majorHAnsi"/>
          <w:sz w:val="24"/>
          <w:szCs w:val="24"/>
        </w:rPr>
        <w:t>to purchase it</w:t>
      </w:r>
      <w:r w:rsidR="000810D4" w:rsidRPr="00A84CD0">
        <w:rPr>
          <w:rFonts w:asciiTheme="majorHAnsi" w:hAnsiTheme="majorHAnsi" w:cstheme="majorHAnsi"/>
          <w:sz w:val="24"/>
          <w:szCs w:val="24"/>
        </w:rPr>
        <w:t xml:space="preserve">. Similarly, we expect that most people have access to the internet, but there are still a significant number of people who do not have the internet in their homes or who do not have a laptop or device for everybody in the house. </w:t>
      </w:r>
      <w:r w:rsidR="0076382D" w:rsidRPr="00A84CD0">
        <w:rPr>
          <w:rFonts w:asciiTheme="majorHAnsi" w:hAnsiTheme="majorHAnsi" w:cstheme="majorHAnsi"/>
          <w:sz w:val="24"/>
          <w:szCs w:val="24"/>
        </w:rPr>
        <w:t>In this case, Prensky’s proposal that digital natives have access to new technologies can be read as an exclusive statement. Since our students fall in</w:t>
      </w:r>
      <w:r w:rsidR="003031D4">
        <w:rPr>
          <w:rFonts w:asciiTheme="majorHAnsi" w:hAnsiTheme="majorHAnsi" w:cstheme="majorHAnsi"/>
          <w:sz w:val="24"/>
          <w:szCs w:val="24"/>
        </w:rPr>
        <w:t>to</w:t>
      </w:r>
      <w:r w:rsidR="0076382D" w:rsidRPr="00A84CD0">
        <w:rPr>
          <w:rFonts w:asciiTheme="majorHAnsi" w:hAnsiTheme="majorHAnsi" w:cstheme="majorHAnsi"/>
          <w:sz w:val="24"/>
          <w:szCs w:val="24"/>
        </w:rPr>
        <w:t xml:space="preserve"> the category of digital native, we need to think carefully about movement to e-learning and flipped classroom models when affordability of technology at home is a factor that needs to be considered, similarly context in families is important. For example, some households may not want to immerse children in technology and thus access to devices that can accommodate e-learning may not be readily available. </w:t>
      </w:r>
    </w:p>
    <w:p w14:paraId="72F59E4F" w14:textId="77777777" w:rsidR="003031D4" w:rsidRDefault="003031D4" w:rsidP="00527344">
      <w:pPr>
        <w:spacing w:after="0"/>
        <w:jc w:val="both"/>
        <w:rPr>
          <w:rFonts w:asciiTheme="majorHAnsi" w:hAnsiTheme="majorHAnsi" w:cstheme="majorHAnsi"/>
          <w:sz w:val="24"/>
          <w:szCs w:val="24"/>
        </w:rPr>
      </w:pPr>
    </w:p>
    <w:p w14:paraId="1F6E9CBC" w14:textId="1346BB1B" w:rsidR="00527344" w:rsidRPr="00A84CD0" w:rsidRDefault="003031D4" w:rsidP="00527344">
      <w:pPr>
        <w:spacing w:after="0"/>
        <w:jc w:val="both"/>
        <w:rPr>
          <w:rFonts w:asciiTheme="majorHAnsi" w:hAnsiTheme="majorHAnsi" w:cstheme="majorHAnsi"/>
          <w:sz w:val="24"/>
          <w:szCs w:val="24"/>
        </w:rPr>
      </w:pPr>
      <w:r>
        <w:rPr>
          <w:rFonts w:asciiTheme="majorHAnsi" w:hAnsiTheme="majorHAnsi" w:cstheme="majorHAnsi"/>
          <w:sz w:val="24"/>
          <w:szCs w:val="24"/>
        </w:rPr>
        <w:t xml:space="preserve">Another perspective we may want to unpack is the change of expertise that happens when we interact with technology with young people who are digital natives. </w:t>
      </w:r>
      <w:r w:rsidR="0076382D" w:rsidRPr="00A84CD0">
        <w:rPr>
          <w:rFonts w:asciiTheme="majorHAnsi" w:hAnsiTheme="majorHAnsi" w:cstheme="majorHAnsi"/>
          <w:sz w:val="24"/>
          <w:szCs w:val="24"/>
        </w:rPr>
        <w:t xml:space="preserve">Sometimes it can also be an interesting shift of power when you engage with technology as a teacher and the students you are used to imparting knowledge to and sharing learning with become the experts who are more adept </w:t>
      </w:r>
      <w:r>
        <w:rPr>
          <w:rFonts w:asciiTheme="majorHAnsi" w:hAnsiTheme="majorHAnsi" w:cstheme="majorHAnsi"/>
          <w:sz w:val="24"/>
          <w:szCs w:val="24"/>
        </w:rPr>
        <w:t>at interacting</w:t>
      </w:r>
      <w:r w:rsidR="0076382D" w:rsidRPr="00A84CD0">
        <w:rPr>
          <w:rFonts w:asciiTheme="majorHAnsi" w:hAnsiTheme="majorHAnsi" w:cstheme="majorHAnsi"/>
          <w:sz w:val="24"/>
          <w:szCs w:val="24"/>
        </w:rPr>
        <w:t xml:space="preserve"> with the very technologies we have suddenly become reliant upon for their learning. When students hold a higher level of expertise t</w:t>
      </w:r>
      <w:r w:rsidR="00351926" w:rsidRPr="00A84CD0">
        <w:rPr>
          <w:rFonts w:asciiTheme="majorHAnsi" w:hAnsiTheme="majorHAnsi" w:cstheme="majorHAnsi"/>
          <w:sz w:val="24"/>
          <w:szCs w:val="24"/>
        </w:rPr>
        <w:t>han</w:t>
      </w:r>
      <w:r w:rsidR="0076382D" w:rsidRPr="00A84CD0">
        <w:rPr>
          <w:rFonts w:asciiTheme="majorHAnsi" w:hAnsiTheme="majorHAnsi" w:cstheme="majorHAnsi"/>
          <w:sz w:val="24"/>
          <w:szCs w:val="24"/>
        </w:rPr>
        <w:t xml:space="preserve"> us, as their teachers, this </w:t>
      </w:r>
      <w:r w:rsidR="00351926" w:rsidRPr="00A84CD0">
        <w:rPr>
          <w:rFonts w:asciiTheme="majorHAnsi" w:hAnsiTheme="majorHAnsi" w:cstheme="majorHAnsi"/>
          <w:sz w:val="24"/>
          <w:szCs w:val="24"/>
        </w:rPr>
        <w:t xml:space="preserve">scenario </w:t>
      </w:r>
      <w:r w:rsidR="0076382D" w:rsidRPr="00A84CD0">
        <w:rPr>
          <w:rFonts w:asciiTheme="majorHAnsi" w:hAnsiTheme="majorHAnsi" w:cstheme="majorHAnsi"/>
          <w:sz w:val="24"/>
          <w:szCs w:val="24"/>
        </w:rPr>
        <w:t>may feel unfamiliar and uncomfortable</w:t>
      </w:r>
      <w:r w:rsidR="00351926" w:rsidRPr="00A84CD0">
        <w:rPr>
          <w:rFonts w:asciiTheme="majorHAnsi" w:hAnsiTheme="majorHAnsi" w:cstheme="majorHAnsi"/>
          <w:sz w:val="24"/>
          <w:szCs w:val="24"/>
        </w:rPr>
        <w:t xml:space="preserve">. However, what I have discovered in the last semester is that this expected level of expertise from the cohort has not been present for </w:t>
      </w:r>
      <w:r w:rsidR="00413BB9" w:rsidRPr="00A84CD0">
        <w:rPr>
          <w:rFonts w:asciiTheme="majorHAnsi" w:hAnsiTheme="majorHAnsi" w:cstheme="majorHAnsi"/>
          <w:sz w:val="24"/>
          <w:szCs w:val="24"/>
        </w:rPr>
        <w:t>most of</w:t>
      </w:r>
      <w:r w:rsidR="00351926" w:rsidRPr="00A84CD0">
        <w:rPr>
          <w:rFonts w:asciiTheme="majorHAnsi" w:hAnsiTheme="majorHAnsi" w:cstheme="majorHAnsi"/>
          <w:sz w:val="24"/>
          <w:szCs w:val="24"/>
        </w:rPr>
        <w:t xml:space="preserve"> the student body. There were certainly a few students who had a clear interest in the use of technologies and who are vaguely familiar with the platforms we had to suddenly move to in addition to having experience with some of the apps we might want to creatively engage with, but </w:t>
      </w:r>
      <w:r w:rsidR="00413BB9" w:rsidRPr="00A84CD0">
        <w:rPr>
          <w:rFonts w:asciiTheme="majorHAnsi" w:hAnsiTheme="majorHAnsi" w:cstheme="majorHAnsi"/>
          <w:sz w:val="24"/>
          <w:szCs w:val="24"/>
        </w:rPr>
        <w:t>for</w:t>
      </w:r>
      <w:r w:rsidR="00351926" w:rsidRPr="00A84CD0">
        <w:rPr>
          <w:rFonts w:asciiTheme="majorHAnsi" w:hAnsiTheme="majorHAnsi" w:cstheme="majorHAnsi"/>
          <w:sz w:val="24"/>
          <w:szCs w:val="24"/>
        </w:rPr>
        <w:t xml:space="preserve"> a majority of the term, we were </w:t>
      </w:r>
      <w:r>
        <w:rPr>
          <w:rFonts w:asciiTheme="majorHAnsi" w:hAnsiTheme="majorHAnsi" w:cstheme="majorHAnsi"/>
          <w:sz w:val="24"/>
          <w:szCs w:val="24"/>
        </w:rPr>
        <w:t>collaboratively</w:t>
      </w:r>
      <w:r w:rsidR="00351926" w:rsidRPr="00A84CD0">
        <w:rPr>
          <w:rFonts w:asciiTheme="majorHAnsi" w:hAnsiTheme="majorHAnsi" w:cstheme="majorHAnsi"/>
          <w:sz w:val="24"/>
          <w:szCs w:val="24"/>
        </w:rPr>
        <w:t xml:space="preserve"> learning together and embracing that shared learning is important. </w:t>
      </w:r>
    </w:p>
    <w:p w14:paraId="58E9C944" w14:textId="1BDB0B80" w:rsidR="00420624" w:rsidRPr="00A84CD0" w:rsidRDefault="00420624" w:rsidP="00527344">
      <w:pPr>
        <w:spacing w:after="0"/>
        <w:jc w:val="both"/>
        <w:rPr>
          <w:rFonts w:asciiTheme="majorHAnsi" w:hAnsiTheme="majorHAnsi" w:cstheme="majorHAnsi"/>
          <w:sz w:val="24"/>
          <w:szCs w:val="24"/>
        </w:rPr>
      </w:pPr>
    </w:p>
    <w:p w14:paraId="3D54E027" w14:textId="6E799553" w:rsidR="00420624" w:rsidRPr="00A84CD0" w:rsidRDefault="00420624" w:rsidP="00420624">
      <w:pPr>
        <w:pStyle w:val="ListParagraph"/>
        <w:numPr>
          <w:ilvl w:val="0"/>
          <w:numId w:val="1"/>
        </w:numPr>
        <w:spacing w:after="0"/>
        <w:jc w:val="both"/>
        <w:rPr>
          <w:rFonts w:asciiTheme="majorHAnsi" w:hAnsiTheme="majorHAnsi" w:cstheme="majorHAnsi"/>
          <w:sz w:val="24"/>
          <w:szCs w:val="24"/>
        </w:rPr>
      </w:pPr>
      <w:r w:rsidRPr="00A84CD0">
        <w:rPr>
          <w:rFonts w:asciiTheme="majorHAnsi" w:hAnsiTheme="majorHAnsi" w:cstheme="majorHAnsi"/>
          <w:sz w:val="24"/>
          <w:szCs w:val="24"/>
        </w:rPr>
        <w:t>Not all technology is inclusive – sometimes there are more basic technologies we can use.</w:t>
      </w:r>
    </w:p>
    <w:p w14:paraId="496279AD" w14:textId="4F9D3C3B" w:rsidR="009372B2" w:rsidRPr="00A84CD0" w:rsidRDefault="009372B2" w:rsidP="009372B2">
      <w:pPr>
        <w:spacing w:after="0"/>
        <w:jc w:val="both"/>
        <w:rPr>
          <w:rFonts w:asciiTheme="majorHAnsi" w:hAnsiTheme="majorHAnsi" w:cstheme="majorHAnsi"/>
          <w:sz w:val="24"/>
          <w:szCs w:val="24"/>
        </w:rPr>
      </w:pPr>
    </w:p>
    <w:p w14:paraId="5E1C7B53" w14:textId="435FAC23" w:rsidR="009372B2" w:rsidRPr="00A84CD0" w:rsidRDefault="009372B2" w:rsidP="009372B2">
      <w:pPr>
        <w:spacing w:after="0"/>
        <w:jc w:val="both"/>
        <w:rPr>
          <w:rFonts w:asciiTheme="majorHAnsi" w:hAnsiTheme="majorHAnsi" w:cstheme="majorHAnsi"/>
          <w:sz w:val="24"/>
          <w:szCs w:val="24"/>
        </w:rPr>
      </w:pPr>
      <w:r w:rsidRPr="00A84CD0">
        <w:rPr>
          <w:rFonts w:asciiTheme="majorHAnsi" w:hAnsiTheme="majorHAnsi" w:cstheme="majorHAnsi"/>
          <w:sz w:val="24"/>
          <w:szCs w:val="24"/>
        </w:rPr>
        <w:t>We need to consider the accessibility that technology affords us through closed captions that automatically appear on platforms like YouTube, though the accuracy is debatable at points. However</w:t>
      </w:r>
      <w:r w:rsidR="00082A48" w:rsidRPr="00A84CD0">
        <w:rPr>
          <w:rFonts w:asciiTheme="majorHAnsi" w:hAnsiTheme="majorHAnsi" w:cstheme="majorHAnsi"/>
          <w:sz w:val="24"/>
          <w:szCs w:val="24"/>
        </w:rPr>
        <w:t>,</w:t>
      </w:r>
      <w:r w:rsidRPr="00A84CD0">
        <w:rPr>
          <w:rFonts w:asciiTheme="majorHAnsi" w:hAnsiTheme="majorHAnsi" w:cstheme="majorHAnsi"/>
          <w:sz w:val="24"/>
          <w:szCs w:val="24"/>
        </w:rPr>
        <w:t xml:space="preserve"> this type of auto-captioning software built into video sharing platforms provides a point of access that would be more challenging to achieve in real time in the classroom</w:t>
      </w:r>
      <w:r w:rsidR="003031D4">
        <w:rPr>
          <w:rFonts w:asciiTheme="majorHAnsi" w:hAnsiTheme="majorHAnsi" w:cstheme="majorHAnsi"/>
          <w:sz w:val="24"/>
          <w:szCs w:val="24"/>
        </w:rPr>
        <w:t>. Though this is clearly a useful function,</w:t>
      </w:r>
      <w:r w:rsidRPr="00A84CD0">
        <w:rPr>
          <w:rFonts w:asciiTheme="majorHAnsi" w:hAnsiTheme="majorHAnsi" w:cstheme="majorHAnsi"/>
          <w:sz w:val="24"/>
          <w:szCs w:val="24"/>
        </w:rPr>
        <w:t xml:space="preserve"> </w:t>
      </w:r>
      <w:r w:rsidR="003031D4">
        <w:rPr>
          <w:rFonts w:asciiTheme="majorHAnsi" w:hAnsiTheme="majorHAnsi" w:cstheme="majorHAnsi"/>
          <w:sz w:val="24"/>
          <w:szCs w:val="24"/>
        </w:rPr>
        <w:t>i</w:t>
      </w:r>
      <w:r w:rsidR="00082A48" w:rsidRPr="00A84CD0">
        <w:rPr>
          <w:rFonts w:asciiTheme="majorHAnsi" w:hAnsiTheme="majorHAnsi" w:cstheme="majorHAnsi"/>
          <w:sz w:val="24"/>
          <w:szCs w:val="24"/>
        </w:rPr>
        <w:t>t is important to recognise that not all technology is inclusive. We know that for the UK, there are new compliance guidelines for accessibility</w:t>
      </w:r>
      <w:r w:rsidR="003031D4">
        <w:rPr>
          <w:rFonts w:asciiTheme="majorHAnsi" w:hAnsiTheme="majorHAnsi" w:cstheme="majorHAnsi"/>
          <w:sz w:val="24"/>
          <w:szCs w:val="24"/>
        </w:rPr>
        <w:t xml:space="preserve"> for</w:t>
      </w:r>
      <w:r w:rsidR="00082A48" w:rsidRPr="00A84CD0">
        <w:rPr>
          <w:rFonts w:asciiTheme="majorHAnsi" w:hAnsiTheme="majorHAnsi" w:cstheme="majorHAnsi"/>
          <w:sz w:val="24"/>
          <w:szCs w:val="24"/>
        </w:rPr>
        <w:t xml:space="preserve"> the use of hyperlinks or hypertext, the use of alternative text for images</w:t>
      </w:r>
      <w:r w:rsidR="003031D4">
        <w:rPr>
          <w:rFonts w:asciiTheme="majorHAnsi" w:hAnsiTheme="majorHAnsi" w:cstheme="majorHAnsi"/>
          <w:sz w:val="24"/>
          <w:szCs w:val="24"/>
        </w:rPr>
        <w:t xml:space="preserve"> to improve access for screen readers</w:t>
      </w:r>
      <w:r w:rsidR="00082A48" w:rsidRPr="00A84CD0">
        <w:rPr>
          <w:rFonts w:asciiTheme="majorHAnsi" w:hAnsiTheme="majorHAnsi" w:cstheme="majorHAnsi"/>
          <w:sz w:val="24"/>
          <w:szCs w:val="24"/>
        </w:rPr>
        <w:t xml:space="preserve">. These guidelines appear rather new for </w:t>
      </w:r>
      <w:r w:rsidR="00413BB9" w:rsidRPr="00A84CD0">
        <w:rPr>
          <w:rFonts w:asciiTheme="majorHAnsi" w:hAnsiTheme="majorHAnsi" w:cstheme="majorHAnsi"/>
          <w:sz w:val="24"/>
          <w:szCs w:val="24"/>
        </w:rPr>
        <w:t>teaching,</w:t>
      </w:r>
      <w:r w:rsidR="00082A48" w:rsidRPr="00A84CD0">
        <w:rPr>
          <w:rFonts w:asciiTheme="majorHAnsi" w:hAnsiTheme="majorHAnsi" w:cstheme="majorHAnsi"/>
          <w:sz w:val="24"/>
          <w:szCs w:val="24"/>
        </w:rPr>
        <w:t xml:space="preserve"> but they are </w:t>
      </w:r>
      <w:r w:rsidR="00413BB9" w:rsidRPr="00A84CD0">
        <w:rPr>
          <w:rFonts w:asciiTheme="majorHAnsi" w:hAnsiTheme="majorHAnsi" w:cstheme="majorHAnsi"/>
          <w:sz w:val="24"/>
          <w:szCs w:val="24"/>
        </w:rPr>
        <w:t>imperative</w:t>
      </w:r>
      <w:r w:rsidR="00082A48" w:rsidRPr="00A84CD0">
        <w:rPr>
          <w:rFonts w:asciiTheme="majorHAnsi" w:hAnsiTheme="majorHAnsi" w:cstheme="majorHAnsi"/>
          <w:sz w:val="24"/>
          <w:szCs w:val="24"/>
        </w:rPr>
        <w:t xml:space="preserve"> </w:t>
      </w:r>
      <w:r w:rsidR="003031D4">
        <w:rPr>
          <w:rFonts w:asciiTheme="majorHAnsi" w:hAnsiTheme="majorHAnsi" w:cstheme="majorHAnsi"/>
          <w:sz w:val="24"/>
          <w:szCs w:val="24"/>
        </w:rPr>
        <w:t>to</w:t>
      </w:r>
      <w:r w:rsidR="00F85EFD" w:rsidRPr="00A84CD0">
        <w:rPr>
          <w:rFonts w:asciiTheme="majorHAnsi" w:hAnsiTheme="majorHAnsi" w:cstheme="majorHAnsi"/>
          <w:sz w:val="24"/>
          <w:szCs w:val="24"/>
        </w:rPr>
        <w:t xml:space="preserve"> provide strategies for us to enable technology to be accessible, but we shouldn’t assume that just because it is new and digital it is unquestionably accessible</w:t>
      </w:r>
      <w:r w:rsidR="003031D4">
        <w:rPr>
          <w:rFonts w:asciiTheme="majorHAnsi" w:hAnsiTheme="majorHAnsi" w:cstheme="majorHAnsi"/>
          <w:sz w:val="24"/>
          <w:szCs w:val="24"/>
        </w:rPr>
        <w:t>.</w:t>
      </w:r>
      <w:r w:rsidR="00F85EFD" w:rsidRPr="00A84CD0">
        <w:rPr>
          <w:rFonts w:asciiTheme="majorHAnsi" w:hAnsiTheme="majorHAnsi" w:cstheme="majorHAnsi"/>
          <w:sz w:val="24"/>
          <w:szCs w:val="24"/>
        </w:rPr>
        <w:t xml:space="preserve"> </w:t>
      </w:r>
      <w:r w:rsidR="003031D4">
        <w:rPr>
          <w:rFonts w:asciiTheme="majorHAnsi" w:hAnsiTheme="majorHAnsi" w:cstheme="majorHAnsi"/>
          <w:sz w:val="24"/>
          <w:szCs w:val="24"/>
        </w:rPr>
        <w:t>T</w:t>
      </w:r>
      <w:r w:rsidR="00F85EFD" w:rsidRPr="00A84CD0">
        <w:rPr>
          <w:rFonts w:asciiTheme="majorHAnsi" w:hAnsiTheme="majorHAnsi" w:cstheme="majorHAnsi"/>
          <w:sz w:val="24"/>
          <w:szCs w:val="24"/>
        </w:rPr>
        <w:t>here is clearly further work to do to enable access across new platforms we need to pay attention to</w:t>
      </w:r>
      <w:r w:rsidR="003031D4">
        <w:rPr>
          <w:rFonts w:asciiTheme="majorHAnsi" w:hAnsiTheme="majorHAnsi" w:cstheme="majorHAnsi"/>
          <w:sz w:val="24"/>
          <w:szCs w:val="24"/>
        </w:rPr>
        <w:t xml:space="preserve"> this factor</w:t>
      </w:r>
      <w:r w:rsidR="00F85EFD" w:rsidRPr="00A84CD0">
        <w:rPr>
          <w:rFonts w:asciiTheme="majorHAnsi" w:hAnsiTheme="majorHAnsi" w:cstheme="majorHAnsi"/>
          <w:sz w:val="24"/>
          <w:szCs w:val="24"/>
        </w:rPr>
        <w:t xml:space="preserve"> in our</w:t>
      </w:r>
      <w:r w:rsidR="003031D4">
        <w:rPr>
          <w:rFonts w:asciiTheme="majorHAnsi" w:hAnsiTheme="majorHAnsi" w:cstheme="majorHAnsi"/>
          <w:sz w:val="24"/>
          <w:szCs w:val="24"/>
        </w:rPr>
        <w:t xml:space="preserve"> digital teaching</w:t>
      </w:r>
      <w:r w:rsidR="00F85EFD" w:rsidRPr="00A84CD0">
        <w:rPr>
          <w:rFonts w:asciiTheme="majorHAnsi" w:hAnsiTheme="majorHAnsi" w:cstheme="majorHAnsi"/>
          <w:sz w:val="24"/>
          <w:szCs w:val="24"/>
        </w:rPr>
        <w:t xml:space="preserve"> practice. </w:t>
      </w:r>
      <w:r w:rsidR="00210F4A" w:rsidRPr="00A84CD0">
        <w:rPr>
          <w:rFonts w:asciiTheme="majorHAnsi" w:hAnsiTheme="majorHAnsi" w:cstheme="majorHAnsi"/>
          <w:sz w:val="24"/>
          <w:szCs w:val="24"/>
        </w:rPr>
        <w:t xml:space="preserve">This may sound like a basic point to make, but sometimes there is an assumption that technology is inclusive, and that can make us feel like our practice is limited or that just because we do something </w:t>
      </w:r>
      <w:r w:rsidR="003031D4">
        <w:rPr>
          <w:rFonts w:asciiTheme="majorHAnsi" w:hAnsiTheme="majorHAnsi" w:cstheme="majorHAnsi"/>
          <w:sz w:val="24"/>
          <w:szCs w:val="24"/>
        </w:rPr>
        <w:t>digitally</w:t>
      </w:r>
      <w:r w:rsidR="00210F4A" w:rsidRPr="00A84CD0">
        <w:rPr>
          <w:rFonts w:asciiTheme="majorHAnsi" w:hAnsiTheme="majorHAnsi" w:cstheme="majorHAnsi"/>
          <w:sz w:val="24"/>
          <w:szCs w:val="24"/>
        </w:rPr>
        <w:t xml:space="preserve"> that means that everyone in the virtual room is going to firstly, enjoy it, </w:t>
      </w:r>
      <w:r w:rsidR="00413BB9" w:rsidRPr="00A84CD0">
        <w:rPr>
          <w:rFonts w:asciiTheme="majorHAnsi" w:hAnsiTheme="majorHAnsi" w:cstheme="majorHAnsi"/>
          <w:sz w:val="24"/>
          <w:szCs w:val="24"/>
        </w:rPr>
        <w:t>and</w:t>
      </w:r>
      <w:r w:rsidR="00210F4A" w:rsidRPr="00A84CD0">
        <w:rPr>
          <w:rFonts w:asciiTheme="majorHAnsi" w:hAnsiTheme="majorHAnsi" w:cstheme="majorHAnsi"/>
          <w:sz w:val="24"/>
          <w:szCs w:val="24"/>
        </w:rPr>
        <w:t xml:space="preserve"> </w:t>
      </w:r>
      <w:r w:rsidR="003031D4">
        <w:rPr>
          <w:rFonts w:asciiTheme="majorHAnsi" w:hAnsiTheme="majorHAnsi" w:cstheme="majorHAnsi"/>
          <w:sz w:val="24"/>
          <w:szCs w:val="24"/>
        </w:rPr>
        <w:t xml:space="preserve">secondly, </w:t>
      </w:r>
      <w:r w:rsidR="00210F4A" w:rsidRPr="00A84CD0">
        <w:rPr>
          <w:rFonts w:asciiTheme="majorHAnsi" w:hAnsiTheme="majorHAnsi" w:cstheme="majorHAnsi"/>
          <w:sz w:val="24"/>
          <w:szCs w:val="24"/>
        </w:rPr>
        <w:t xml:space="preserve">benefit from it. </w:t>
      </w:r>
      <w:r w:rsidR="00B130FB" w:rsidRPr="00A84CD0">
        <w:rPr>
          <w:rFonts w:asciiTheme="majorHAnsi" w:hAnsiTheme="majorHAnsi" w:cstheme="majorHAnsi"/>
          <w:sz w:val="24"/>
          <w:szCs w:val="24"/>
        </w:rPr>
        <w:t xml:space="preserve">This </w:t>
      </w:r>
      <w:r w:rsidR="003031D4">
        <w:rPr>
          <w:rFonts w:asciiTheme="majorHAnsi" w:hAnsiTheme="majorHAnsi" w:cstheme="majorHAnsi"/>
          <w:sz w:val="24"/>
          <w:szCs w:val="24"/>
        </w:rPr>
        <w:t xml:space="preserve">expectation </w:t>
      </w:r>
      <w:r w:rsidR="00B130FB" w:rsidRPr="00A84CD0">
        <w:rPr>
          <w:rFonts w:asciiTheme="majorHAnsi" w:hAnsiTheme="majorHAnsi" w:cstheme="majorHAnsi"/>
          <w:sz w:val="24"/>
          <w:szCs w:val="24"/>
        </w:rPr>
        <w:t xml:space="preserve">may not be the case, so we need to think critically about the technologies that we are using. </w:t>
      </w:r>
    </w:p>
    <w:p w14:paraId="33825471" w14:textId="77777777" w:rsidR="00E67622" w:rsidRPr="00A84CD0" w:rsidRDefault="00E67622" w:rsidP="00E67622">
      <w:pPr>
        <w:spacing w:after="0"/>
        <w:jc w:val="both"/>
        <w:rPr>
          <w:rFonts w:asciiTheme="majorHAnsi" w:hAnsiTheme="majorHAnsi" w:cstheme="majorHAnsi"/>
          <w:sz w:val="24"/>
          <w:szCs w:val="24"/>
        </w:rPr>
      </w:pPr>
    </w:p>
    <w:p w14:paraId="5E3BB149" w14:textId="754D3DE2" w:rsidR="00420624" w:rsidRPr="00A84CD0" w:rsidRDefault="00420624" w:rsidP="00420624">
      <w:pPr>
        <w:pStyle w:val="ListParagraph"/>
        <w:numPr>
          <w:ilvl w:val="0"/>
          <w:numId w:val="1"/>
        </w:numPr>
        <w:spacing w:after="0"/>
        <w:jc w:val="both"/>
        <w:rPr>
          <w:rFonts w:asciiTheme="majorHAnsi" w:hAnsiTheme="majorHAnsi" w:cstheme="majorHAnsi"/>
          <w:sz w:val="24"/>
          <w:szCs w:val="24"/>
        </w:rPr>
      </w:pPr>
      <w:r w:rsidRPr="00A84CD0">
        <w:rPr>
          <w:rFonts w:asciiTheme="majorHAnsi" w:hAnsiTheme="majorHAnsi" w:cstheme="majorHAnsi"/>
          <w:sz w:val="24"/>
          <w:szCs w:val="24"/>
        </w:rPr>
        <w:t>It’s not ideal having to teach from your: lounge, bed kitchen, landing, corridor or bathroom but there is a way through it</w:t>
      </w:r>
      <w:r w:rsidR="00F91832" w:rsidRPr="00A84CD0">
        <w:rPr>
          <w:rFonts w:asciiTheme="majorHAnsi" w:hAnsiTheme="majorHAnsi" w:cstheme="majorHAnsi"/>
          <w:sz w:val="24"/>
          <w:szCs w:val="24"/>
        </w:rPr>
        <w:t>.</w:t>
      </w:r>
    </w:p>
    <w:p w14:paraId="2F4C061B" w14:textId="1ACF5F4D" w:rsidR="00F91832" w:rsidRPr="00A84CD0" w:rsidRDefault="00F91832" w:rsidP="00F91832">
      <w:pPr>
        <w:spacing w:after="0"/>
        <w:jc w:val="both"/>
        <w:rPr>
          <w:rFonts w:asciiTheme="majorHAnsi" w:hAnsiTheme="majorHAnsi" w:cstheme="majorHAnsi"/>
          <w:sz w:val="24"/>
          <w:szCs w:val="24"/>
        </w:rPr>
      </w:pPr>
    </w:p>
    <w:p w14:paraId="2087CA31" w14:textId="489EFC55" w:rsidR="00F91832" w:rsidRPr="00A84CD0" w:rsidRDefault="00B73B23" w:rsidP="00F91832">
      <w:pPr>
        <w:spacing w:after="0"/>
        <w:jc w:val="both"/>
        <w:rPr>
          <w:rFonts w:asciiTheme="majorHAnsi" w:hAnsiTheme="majorHAnsi" w:cstheme="majorHAnsi"/>
          <w:sz w:val="24"/>
          <w:szCs w:val="24"/>
        </w:rPr>
      </w:pPr>
      <w:r w:rsidRPr="00A84CD0">
        <w:rPr>
          <w:rFonts w:asciiTheme="majorHAnsi" w:hAnsiTheme="majorHAnsi" w:cstheme="majorHAnsi"/>
          <w:sz w:val="24"/>
          <w:szCs w:val="24"/>
        </w:rPr>
        <w:t xml:space="preserve">These are not ideal locations to teach </w:t>
      </w:r>
      <w:r w:rsidR="003031D4">
        <w:rPr>
          <w:rFonts w:asciiTheme="majorHAnsi" w:hAnsiTheme="majorHAnsi" w:cstheme="majorHAnsi"/>
          <w:sz w:val="24"/>
          <w:szCs w:val="24"/>
        </w:rPr>
        <w:t xml:space="preserve">from, </w:t>
      </w:r>
      <w:r w:rsidRPr="00A84CD0">
        <w:rPr>
          <w:rFonts w:asciiTheme="majorHAnsi" w:hAnsiTheme="majorHAnsi" w:cstheme="majorHAnsi"/>
          <w:sz w:val="24"/>
          <w:szCs w:val="24"/>
        </w:rPr>
        <w:t xml:space="preserve">but they are </w:t>
      </w:r>
      <w:r w:rsidR="003031D4">
        <w:rPr>
          <w:rFonts w:asciiTheme="majorHAnsi" w:hAnsiTheme="majorHAnsi" w:cstheme="majorHAnsi"/>
          <w:sz w:val="24"/>
          <w:szCs w:val="24"/>
        </w:rPr>
        <w:t xml:space="preserve">sometimes </w:t>
      </w:r>
      <w:r w:rsidRPr="00A84CD0">
        <w:rPr>
          <w:rFonts w:asciiTheme="majorHAnsi" w:hAnsiTheme="majorHAnsi" w:cstheme="majorHAnsi"/>
          <w:sz w:val="24"/>
          <w:szCs w:val="24"/>
        </w:rPr>
        <w:t xml:space="preserve">a necessity to see our screens, to find a quiet space to work or reach Wi-Fi signals. Similarly, for our students, who are living in shared housing, these are places where they can also reach a signal with enough bandwidth to access a lecture, or if parents are working from home too, </w:t>
      </w:r>
      <w:r w:rsidR="00413BB9" w:rsidRPr="00A84CD0">
        <w:rPr>
          <w:rFonts w:asciiTheme="majorHAnsi" w:hAnsiTheme="majorHAnsi" w:cstheme="majorHAnsi"/>
          <w:sz w:val="24"/>
          <w:szCs w:val="24"/>
        </w:rPr>
        <w:t>it is</w:t>
      </w:r>
      <w:r w:rsidRPr="00A84CD0">
        <w:rPr>
          <w:rFonts w:asciiTheme="majorHAnsi" w:hAnsiTheme="majorHAnsi" w:cstheme="majorHAnsi"/>
          <w:sz w:val="24"/>
          <w:szCs w:val="24"/>
        </w:rPr>
        <w:t xml:space="preserve"> not </w:t>
      </w:r>
      <w:r w:rsidR="003031D4">
        <w:rPr>
          <w:rFonts w:asciiTheme="majorHAnsi" w:hAnsiTheme="majorHAnsi" w:cstheme="majorHAnsi"/>
          <w:sz w:val="24"/>
          <w:szCs w:val="24"/>
        </w:rPr>
        <w:t>always</w:t>
      </w:r>
      <w:r w:rsidRPr="00A84CD0">
        <w:rPr>
          <w:rFonts w:asciiTheme="majorHAnsi" w:hAnsiTheme="majorHAnsi" w:cstheme="majorHAnsi"/>
          <w:sz w:val="24"/>
          <w:szCs w:val="24"/>
        </w:rPr>
        <w:t xml:space="preserve"> the case that everyone has got </w:t>
      </w:r>
      <w:r w:rsidR="003031D4">
        <w:rPr>
          <w:rFonts w:asciiTheme="majorHAnsi" w:hAnsiTheme="majorHAnsi" w:cstheme="majorHAnsi"/>
          <w:sz w:val="24"/>
          <w:szCs w:val="24"/>
        </w:rPr>
        <w:t>acceptable</w:t>
      </w:r>
      <w:r w:rsidRPr="00A84CD0">
        <w:rPr>
          <w:rFonts w:asciiTheme="majorHAnsi" w:hAnsiTheme="majorHAnsi" w:cstheme="majorHAnsi"/>
          <w:sz w:val="24"/>
          <w:szCs w:val="24"/>
        </w:rPr>
        <w:t xml:space="preserve"> broadband access. There are also homes that do not have access to fibre or broadband so then access is based on the speed of your internet and how many devices are using it to determine the quality of interaction you </w:t>
      </w:r>
      <w:r w:rsidR="003031D4">
        <w:rPr>
          <w:rFonts w:asciiTheme="majorHAnsi" w:hAnsiTheme="majorHAnsi" w:cstheme="majorHAnsi"/>
          <w:sz w:val="24"/>
          <w:szCs w:val="24"/>
        </w:rPr>
        <w:t xml:space="preserve">can achieve </w:t>
      </w:r>
      <w:r w:rsidR="00156FAC" w:rsidRPr="00A84CD0">
        <w:rPr>
          <w:rFonts w:asciiTheme="majorHAnsi" w:hAnsiTheme="majorHAnsi" w:cstheme="majorHAnsi"/>
          <w:sz w:val="24"/>
          <w:szCs w:val="24"/>
        </w:rPr>
        <w:t xml:space="preserve">no matter what you are able to provide as a teacher the other end. </w:t>
      </w:r>
      <w:r w:rsidR="00CB5872" w:rsidRPr="00A84CD0">
        <w:rPr>
          <w:rFonts w:asciiTheme="majorHAnsi" w:hAnsiTheme="majorHAnsi" w:cstheme="majorHAnsi"/>
          <w:sz w:val="24"/>
          <w:szCs w:val="24"/>
        </w:rPr>
        <w:t>We should also admit that it is not ideal to teach from a home space</w:t>
      </w:r>
      <w:r w:rsidR="00351447" w:rsidRPr="00A84CD0">
        <w:rPr>
          <w:rFonts w:asciiTheme="majorHAnsi" w:hAnsiTheme="majorHAnsi" w:cstheme="majorHAnsi"/>
          <w:sz w:val="24"/>
          <w:szCs w:val="24"/>
        </w:rPr>
        <w:t xml:space="preserve">, it brings work home with us and changes our work/life balance because our work is not </w:t>
      </w:r>
      <w:r w:rsidR="009E251F">
        <w:rPr>
          <w:rFonts w:asciiTheme="majorHAnsi" w:hAnsiTheme="majorHAnsi" w:cstheme="majorHAnsi"/>
          <w:sz w:val="24"/>
          <w:szCs w:val="24"/>
        </w:rPr>
        <w:t xml:space="preserve">usually </w:t>
      </w:r>
      <w:r w:rsidR="00351447" w:rsidRPr="00A84CD0">
        <w:rPr>
          <w:rFonts w:asciiTheme="majorHAnsi" w:hAnsiTheme="majorHAnsi" w:cstheme="majorHAnsi"/>
          <w:sz w:val="24"/>
          <w:szCs w:val="24"/>
        </w:rPr>
        <w:t xml:space="preserve">in our own personal space. This situation </w:t>
      </w:r>
      <w:r w:rsidR="00413BB9" w:rsidRPr="00A84CD0">
        <w:rPr>
          <w:rFonts w:asciiTheme="majorHAnsi" w:hAnsiTheme="majorHAnsi" w:cstheme="majorHAnsi"/>
          <w:sz w:val="24"/>
          <w:szCs w:val="24"/>
        </w:rPr>
        <w:t>is not</w:t>
      </w:r>
      <w:r w:rsidR="00351447" w:rsidRPr="00A84CD0">
        <w:rPr>
          <w:rFonts w:asciiTheme="majorHAnsi" w:hAnsiTheme="majorHAnsi" w:cstheme="majorHAnsi"/>
          <w:sz w:val="24"/>
          <w:szCs w:val="24"/>
        </w:rPr>
        <w:t xml:space="preserve"> always comfortable or easy </w:t>
      </w:r>
      <w:r w:rsidR="009E251F">
        <w:rPr>
          <w:rFonts w:asciiTheme="majorHAnsi" w:hAnsiTheme="majorHAnsi" w:cstheme="majorHAnsi"/>
          <w:sz w:val="24"/>
          <w:szCs w:val="24"/>
        </w:rPr>
        <w:t>and</w:t>
      </w:r>
      <w:r w:rsidR="00351447" w:rsidRPr="00A84CD0">
        <w:rPr>
          <w:rFonts w:asciiTheme="majorHAnsi" w:hAnsiTheme="majorHAnsi" w:cstheme="majorHAnsi"/>
          <w:sz w:val="24"/>
          <w:szCs w:val="24"/>
        </w:rPr>
        <w:t xml:space="preserve"> I hope that this keynote will provide you with tips about ways to engage with this new teaching reality, and ways to navigate this situation creatively to change the space. </w:t>
      </w:r>
    </w:p>
    <w:p w14:paraId="702A1EF4" w14:textId="77777777" w:rsidR="00E67622" w:rsidRPr="00A84CD0" w:rsidRDefault="00E67622" w:rsidP="00E67622">
      <w:pPr>
        <w:spacing w:after="0"/>
        <w:jc w:val="both"/>
        <w:rPr>
          <w:rFonts w:asciiTheme="majorHAnsi" w:hAnsiTheme="majorHAnsi" w:cstheme="majorHAnsi"/>
          <w:sz w:val="24"/>
          <w:szCs w:val="24"/>
        </w:rPr>
      </w:pPr>
    </w:p>
    <w:p w14:paraId="6DA66E7F" w14:textId="32051487" w:rsidR="00420624" w:rsidRPr="00A84CD0" w:rsidRDefault="00420624" w:rsidP="00420624">
      <w:pPr>
        <w:pStyle w:val="ListParagraph"/>
        <w:numPr>
          <w:ilvl w:val="0"/>
          <w:numId w:val="1"/>
        </w:numPr>
        <w:spacing w:after="0"/>
        <w:jc w:val="both"/>
        <w:rPr>
          <w:rFonts w:asciiTheme="majorHAnsi" w:hAnsiTheme="majorHAnsi" w:cstheme="majorHAnsi"/>
          <w:sz w:val="24"/>
          <w:szCs w:val="24"/>
        </w:rPr>
      </w:pPr>
      <w:r w:rsidRPr="00A84CD0">
        <w:rPr>
          <w:rFonts w:asciiTheme="majorHAnsi" w:hAnsiTheme="majorHAnsi" w:cstheme="majorHAnsi"/>
          <w:sz w:val="24"/>
          <w:szCs w:val="24"/>
        </w:rPr>
        <w:t>The points raised in this keynote apply to all pedagogues and disci</w:t>
      </w:r>
      <w:r w:rsidR="0099735C" w:rsidRPr="00A84CD0">
        <w:rPr>
          <w:rFonts w:asciiTheme="majorHAnsi" w:hAnsiTheme="majorHAnsi" w:cstheme="majorHAnsi"/>
          <w:sz w:val="24"/>
          <w:szCs w:val="24"/>
        </w:rPr>
        <w:t xml:space="preserve">plines </w:t>
      </w:r>
      <w:r w:rsidR="009E251F">
        <w:rPr>
          <w:rFonts w:asciiTheme="majorHAnsi" w:hAnsiTheme="majorHAnsi" w:cstheme="majorHAnsi"/>
          <w:sz w:val="24"/>
          <w:szCs w:val="24"/>
        </w:rPr>
        <w:t xml:space="preserve">which consider </w:t>
      </w:r>
      <w:r w:rsidR="0099735C" w:rsidRPr="00A84CD0">
        <w:rPr>
          <w:rFonts w:asciiTheme="majorHAnsi" w:hAnsiTheme="majorHAnsi" w:cstheme="majorHAnsi"/>
          <w:sz w:val="24"/>
          <w:szCs w:val="24"/>
        </w:rPr>
        <w:t>who holistic learning approaches.</w:t>
      </w:r>
    </w:p>
    <w:p w14:paraId="164BD2F2" w14:textId="4178D901" w:rsidR="003B4CB7" w:rsidRPr="00A84CD0" w:rsidRDefault="003B4CB7" w:rsidP="003B4CB7">
      <w:pPr>
        <w:spacing w:after="0"/>
        <w:jc w:val="both"/>
        <w:rPr>
          <w:rFonts w:asciiTheme="majorHAnsi" w:hAnsiTheme="majorHAnsi" w:cstheme="majorHAnsi"/>
          <w:sz w:val="24"/>
          <w:szCs w:val="24"/>
        </w:rPr>
      </w:pPr>
    </w:p>
    <w:p w14:paraId="5429CBDF" w14:textId="53963D65" w:rsidR="003B4CB7" w:rsidRPr="00A84CD0" w:rsidRDefault="003B4CB7" w:rsidP="003B4CB7">
      <w:pPr>
        <w:spacing w:after="0"/>
        <w:jc w:val="both"/>
        <w:rPr>
          <w:rFonts w:asciiTheme="majorHAnsi" w:hAnsiTheme="majorHAnsi" w:cstheme="majorHAnsi"/>
          <w:sz w:val="24"/>
          <w:szCs w:val="24"/>
        </w:rPr>
      </w:pPr>
      <w:r w:rsidRPr="00A84CD0">
        <w:rPr>
          <w:rFonts w:asciiTheme="majorHAnsi" w:hAnsiTheme="majorHAnsi" w:cstheme="majorHAnsi"/>
          <w:sz w:val="24"/>
          <w:szCs w:val="24"/>
        </w:rPr>
        <w:t xml:space="preserve">Whether you are a language teacher, or you consider yourself a drama teacher or a teacher of multiple subjects, I hope </w:t>
      </w:r>
      <w:r w:rsidR="009E251F">
        <w:rPr>
          <w:rFonts w:asciiTheme="majorHAnsi" w:hAnsiTheme="majorHAnsi" w:cstheme="majorHAnsi"/>
          <w:sz w:val="24"/>
          <w:szCs w:val="24"/>
        </w:rPr>
        <w:t xml:space="preserve">to </w:t>
      </w:r>
      <w:r w:rsidRPr="00A84CD0">
        <w:rPr>
          <w:rFonts w:asciiTheme="majorHAnsi" w:hAnsiTheme="majorHAnsi" w:cstheme="majorHAnsi"/>
          <w:sz w:val="24"/>
          <w:szCs w:val="24"/>
        </w:rPr>
        <w:t>provide you with a range of tools you can use in your teaching to think about how creativity and drama education tools you may have been engaging with</w:t>
      </w:r>
      <w:r w:rsidR="009E251F">
        <w:rPr>
          <w:rFonts w:asciiTheme="majorHAnsi" w:hAnsiTheme="majorHAnsi" w:cstheme="majorHAnsi"/>
          <w:sz w:val="24"/>
          <w:szCs w:val="24"/>
        </w:rPr>
        <w:t xml:space="preserve"> before</w:t>
      </w:r>
      <w:r w:rsidRPr="00A84CD0">
        <w:rPr>
          <w:rFonts w:asciiTheme="majorHAnsi" w:hAnsiTheme="majorHAnsi" w:cstheme="majorHAnsi"/>
          <w:sz w:val="24"/>
          <w:szCs w:val="24"/>
        </w:rPr>
        <w:t xml:space="preserve"> do not have to be lost just because we are working online. </w:t>
      </w:r>
      <w:r w:rsidR="007C46F9" w:rsidRPr="00A84CD0">
        <w:rPr>
          <w:rFonts w:asciiTheme="majorHAnsi" w:hAnsiTheme="majorHAnsi" w:cstheme="majorHAnsi"/>
          <w:sz w:val="24"/>
          <w:szCs w:val="24"/>
        </w:rPr>
        <w:t xml:space="preserve">I will address this by predominantly focussing on a few examples of software, one of </w:t>
      </w:r>
      <w:r w:rsidR="009E251F">
        <w:rPr>
          <w:rFonts w:asciiTheme="majorHAnsi" w:hAnsiTheme="majorHAnsi" w:cstheme="majorHAnsi"/>
          <w:sz w:val="24"/>
          <w:szCs w:val="24"/>
        </w:rPr>
        <w:t>which</w:t>
      </w:r>
      <w:r w:rsidR="007C46F9" w:rsidRPr="00A84CD0">
        <w:rPr>
          <w:rFonts w:asciiTheme="majorHAnsi" w:hAnsiTheme="majorHAnsi" w:cstheme="majorHAnsi"/>
          <w:sz w:val="24"/>
          <w:szCs w:val="24"/>
        </w:rPr>
        <w:t xml:space="preserve"> is Zoom, and another is Twine, which is open-source interactive storytelling software. </w:t>
      </w:r>
      <w:r w:rsidR="00413BB9" w:rsidRPr="00A84CD0">
        <w:rPr>
          <w:rFonts w:asciiTheme="majorHAnsi" w:hAnsiTheme="majorHAnsi" w:cstheme="majorHAnsi"/>
          <w:sz w:val="24"/>
          <w:szCs w:val="24"/>
        </w:rPr>
        <w:t>I will</w:t>
      </w:r>
      <w:r w:rsidR="007C46F9" w:rsidRPr="00A84CD0">
        <w:rPr>
          <w:rFonts w:asciiTheme="majorHAnsi" w:hAnsiTheme="majorHAnsi" w:cstheme="majorHAnsi"/>
          <w:sz w:val="24"/>
          <w:szCs w:val="24"/>
        </w:rPr>
        <w:t xml:space="preserve"> give you some other tips and hints as we progress that I hope will be useful for you to apply to your own creative teaching practice. </w:t>
      </w:r>
    </w:p>
    <w:p w14:paraId="4D9B4B18" w14:textId="77777777" w:rsidR="00E67622" w:rsidRPr="00A84CD0" w:rsidRDefault="00E67622" w:rsidP="00E67622">
      <w:pPr>
        <w:spacing w:after="0"/>
        <w:jc w:val="both"/>
        <w:rPr>
          <w:rFonts w:asciiTheme="majorHAnsi" w:hAnsiTheme="majorHAnsi" w:cstheme="majorHAnsi"/>
          <w:sz w:val="24"/>
          <w:szCs w:val="24"/>
        </w:rPr>
      </w:pPr>
    </w:p>
    <w:p w14:paraId="727DC252" w14:textId="5DFA6ECB" w:rsidR="0099735C" w:rsidRPr="00A84CD0" w:rsidRDefault="00E67622" w:rsidP="00420624">
      <w:pPr>
        <w:pStyle w:val="ListParagraph"/>
        <w:numPr>
          <w:ilvl w:val="0"/>
          <w:numId w:val="1"/>
        </w:numPr>
        <w:spacing w:after="0"/>
        <w:jc w:val="both"/>
        <w:rPr>
          <w:rFonts w:asciiTheme="majorHAnsi" w:hAnsiTheme="majorHAnsi" w:cstheme="majorHAnsi"/>
          <w:sz w:val="24"/>
          <w:szCs w:val="24"/>
        </w:rPr>
      </w:pPr>
      <w:r w:rsidRPr="00A84CD0">
        <w:rPr>
          <w:rFonts w:asciiTheme="majorHAnsi" w:hAnsiTheme="majorHAnsi" w:cstheme="majorHAnsi"/>
          <w:sz w:val="24"/>
          <w:szCs w:val="24"/>
        </w:rPr>
        <w:t>It is</w:t>
      </w:r>
      <w:r w:rsidR="0099735C" w:rsidRPr="00A84CD0">
        <w:rPr>
          <w:rFonts w:asciiTheme="majorHAnsi" w:hAnsiTheme="majorHAnsi" w:cstheme="majorHAnsi"/>
          <w:sz w:val="24"/>
          <w:szCs w:val="24"/>
        </w:rPr>
        <w:t xml:space="preserve"> important to support forgive, learn and advance.</w:t>
      </w:r>
    </w:p>
    <w:p w14:paraId="6B794D44" w14:textId="2C648D16" w:rsidR="001710EF" w:rsidRPr="00A84CD0" w:rsidRDefault="001710EF" w:rsidP="001710EF">
      <w:pPr>
        <w:spacing w:after="0"/>
        <w:jc w:val="both"/>
        <w:rPr>
          <w:rFonts w:asciiTheme="majorHAnsi" w:hAnsiTheme="majorHAnsi" w:cstheme="majorHAnsi"/>
          <w:sz w:val="24"/>
          <w:szCs w:val="24"/>
        </w:rPr>
      </w:pPr>
    </w:p>
    <w:p w14:paraId="28854A61" w14:textId="2C78D5EC" w:rsidR="001710EF" w:rsidRDefault="001710EF" w:rsidP="001710EF">
      <w:pPr>
        <w:spacing w:after="0"/>
        <w:jc w:val="both"/>
        <w:rPr>
          <w:rFonts w:asciiTheme="majorHAnsi" w:hAnsiTheme="majorHAnsi" w:cstheme="majorHAnsi"/>
          <w:sz w:val="24"/>
          <w:szCs w:val="24"/>
        </w:rPr>
      </w:pPr>
      <w:r w:rsidRPr="00A84CD0">
        <w:rPr>
          <w:rFonts w:asciiTheme="majorHAnsi" w:hAnsiTheme="majorHAnsi" w:cstheme="majorHAnsi"/>
          <w:sz w:val="24"/>
          <w:szCs w:val="24"/>
        </w:rPr>
        <w:t xml:space="preserve">It is essential when we are teaching, training, attending conferences or learning from others, to be supportive. It is important to forgive and to learn and to advance. By this I am referring to those awkward moments when WIFI networks drop out. We must remember that we are not technicians in charge of the way the internet works. Sometimes WIFI drops out because everyone in your building is online, </w:t>
      </w:r>
      <w:r w:rsidR="009E251F">
        <w:rPr>
          <w:rFonts w:asciiTheme="majorHAnsi" w:hAnsiTheme="majorHAnsi" w:cstheme="majorHAnsi"/>
          <w:sz w:val="24"/>
          <w:szCs w:val="24"/>
        </w:rPr>
        <w:t>however in these moments, we can harbour a tendency</w:t>
      </w:r>
      <w:r w:rsidRPr="00A84CD0">
        <w:rPr>
          <w:rFonts w:asciiTheme="majorHAnsi" w:hAnsiTheme="majorHAnsi" w:cstheme="majorHAnsi"/>
          <w:sz w:val="24"/>
          <w:szCs w:val="24"/>
        </w:rPr>
        <w:t xml:space="preserve"> not </w:t>
      </w:r>
      <w:r w:rsidR="009E251F">
        <w:rPr>
          <w:rFonts w:asciiTheme="majorHAnsi" w:hAnsiTheme="majorHAnsi" w:cstheme="majorHAnsi"/>
          <w:sz w:val="24"/>
          <w:szCs w:val="24"/>
        </w:rPr>
        <w:t xml:space="preserve">to </w:t>
      </w:r>
      <w:r w:rsidRPr="00A84CD0">
        <w:rPr>
          <w:rFonts w:asciiTheme="majorHAnsi" w:hAnsiTheme="majorHAnsi" w:cstheme="majorHAnsi"/>
          <w:sz w:val="24"/>
          <w:szCs w:val="24"/>
        </w:rPr>
        <w:t xml:space="preserve">support </w:t>
      </w:r>
      <w:r w:rsidR="00413BB9" w:rsidRPr="00A84CD0">
        <w:rPr>
          <w:rFonts w:asciiTheme="majorHAnsi" w:hAnsiTheme="majorHAnsi" w:cstheme="majorHAnsi"/>
          <w:sz w:val="24"/>
          <w:szCs w:val="24"/>
        </w:rPr>
        <w:t>each other,</w:t>
      </w:r>
      <w:r w:rsidRPr="00A84CD0">
        <w:rPr>
          <w:rFonts w:asciiTheme="majorHAnsi" w:hAnsiTheme="majorHAnsi" w:cstheme="majorHAnsi"/>
          <w:sz w:val="24"/>
          <w:szCs w:val="24"/>
        </w:rPr>
        <w:t xml:space="preserve"> and we </w:t>
      </w:r>
      <w:r w:rsidR="009E251F">
        <w:rPr>
          <w:rFonts w:asciiTheme="majorHAnsi" w:hAnsiTheme="majorHAnsi" w:cstheme="majorHAnsi"/>
          <w:sz w:val="24"/>
          <w:szCs w:val="24"/>
        </w:rPr>
        <w:t xml:space="preserve">can </w:t>
      </w:r>
      <w:r w:rsidRPr="00A84CD0">
        <w:rPr>
          <w:rFonts w:asciiTheme="majorHAnsi" w:hAnsiTheme="majorHAnsi" w:cstheme="majorHAnsi"/>
          <w:sz w:val="24"/>
          <w:szCs w:val="24"/>
        </w:rPr>
        <w:t xml:space="preserve">get </w:t>
      </w:r>
      <w:r w:rsidR="009E251F">
        <w:rPr>
          <w:rFonts w:asciiTheme="majorHAnsi" w:hAnsiTheme="majorHAnsi" w:cstheme="majorHAnsi"/>
          <w:sz w:val="24"/>
          <w:szCs w:val="24"/>
        </w:rPr>
        <w:t>frustrated</w:t>
      </w:r>
      <w:r w:rsidRPr="00A84CD0">
        <w:rPr>
          <w:rFonts w:asciiTheme="majorHAnsi" w:hAnsiTheme="majorHAnsi" w:cstheme="majorHAnsi"/>
          <w:sz w:val="24"/>
          <w:szCs w:val="24"/>
        </w:rPr>
        <w:t xml:space="preserve"> about technology </w:t>
      </w:r>
      <w:r w:rsidR="009E251F">
        <w:rPr>
          <w:rFonts w:asciiTheme="majorHAnsi" w:hAnsiTheme="majorHAnsi" w:cstheme="majorHAnsi"/>
          <w:sz w:val="24"/>
          <w:szCs w:val="24"/>
        </w:rPr>
        <w:t>because</w:t>
      </w:r>
      <w:r w:rsidR="00A22DCC" w:rsidRPr="00A84CD0">
        <w:rPr>
          <w:rFonts w:asciiTheme="majorHAnsi" w:hAnsiTheme="majorHAnsi" w:cstheme="majorHAnsi"/>
          <w:sz w:val="24"/>
          <w:szCs w:val="24"/>
        </w:rPr>
        <w:t xml:space="preserve"> it holds us up or hinders </w:t>
      </w:r>
      <w:r w:rsidR="009E251F">
        <w:rPr>
          <w:rFonts w:asciiTheme="majorHAnsi" w:hAnsiTheme="majorHAnsi" w:cstheme="majorHAnsi"/>
          <w:sz w:val="24"/>
          <w:szCs w:val="24"/>
        </w:rPr>
        <w:t>our activities</w:t>
      </w:r>
      <w:r w:rsidR="00A22DCC" w:rsidRPr="00A84CD0">
        <w:rPr>
          <w:rFonts w:asciiTheme="majorHAnsi" w:hAnsiTheme="majorHAnsi" w:cstheme="majorHAnsi"/>
          <w:sz w:val="24"/>
          <w:szCs w:val="24"/>
        </w:rPr>
        <w:t xml:space="preserve">. However, if we think about </w:t>
      </w:r>
      <w:r w:rsidR="0016388A" w:rsidRPr="00A84CD0">
        <w:rPr>
          <w:rFonts w:asciiTheme="majorHAnsi" w:hAnsiTheme="majorHAnsi" w:cstheme="majorHAnsi"/>
          <w:sz w:val="24"/>
          <w:szCs w:val="24"/>
        </w:rPr>
        <w:t xml:space="preserve">the time it takes to settle a class in a live classroom and compare that to the time it takes to admit people into a Zoom call, </w:t>
      </w:r>
      <w:r w:rsidR="009E251F" w:rsidRPr="00A84CD0">
        <w:rPr>
          <w:rFonts w:asciiTheme="majorHAnsi" w:hAnsiTheme="majorHAnsi" w:cstheme="majorHAnsi"/>
          <w:sz w:val="24"/>
          <w:szCs w:val="24"/>
        </w:rPr>
        <w:t>it is</w:t>
      </w:r>
      <w:r w:rsidR="0016388A" w:rsidRPr="00A84CD0">
        <w:rPr>
          <w:rFonts w:asciiTheme="majorHAnsi" w:hAnsiTheme="majorHAnsi" w:cstheme="majorHAnsi"/>
          <w:sz w:val="24"/>
          <w:szCs w:val="24"/>
        </w:rPr>
        <w:t xml:space="preserve"> likely faster to do this digitally through Zoom than it is in the physical space. </w:t>
      </w:r>
      <w:r w:rsidR="002E25BC" w:rsidRPr="00A84CD0">
        <w:rPr>
          <w:rFonts w:asciiTheme="majorHAnsi" w:hAnsiTheme="majorHAnsi" w:cstheme="majorHAnsi"/>
          <w:sz w:val="24"/>
          <w:szCs w:val="24"/>
        </w:rPr>
        <w:t xml:space="preserve">Perhaps then we should be </w:t>
      </w:r>
      <w:r w:rsidR="009E251F">
        <w:rPr>
          <w:rFonts w:asciiTheme="majorHAnsi" w:hAnsiTheme="majorHAnsi" w:cstheme="majorHAnsi"/>
          <w:sz w:val="24"/>
          <w:szCs w:val="24"/>
        </w:rPr>
        <w:t xml:space="preserve">more </w:t>
      </w:r>
      <w:r w:rsidR="002E25BC" w:rsidRPr="00A84CD0">
        <w:rPr>
          <w:rFonts w:asciiTheme="majorHAnsi" w:hAnsiTheme="majorHAnsi" w:cstheme="majorHAnsi"/>
          <w:sz w:val="24"/>
          <w:szCs w:val="24"/>
        </w:rPr>
        <w:t>patient with technology and ourselves and each other, for example, nobody wants audio to drop out, no one wants to lose WIFI connection, no one wants the picture to blur</w:t>
      </w:r>
      <w:r w:rsidR="00CC4B84" w:rsidRPr="00A84CD0">
        <w:rPr>
          <w:rFonts w:asciiTheme="majorHAnsi" w:hAnsiTheme="majorHAnsi" w:cstheme="majorHAnsi"/>
          <w:sz w:val="24"/>
          <w:szCs w:val="24"/>
        </w:rPr>
        <w:t xml:space="preserve">. No wants those things to happen, that we can assume is a given but when they happen it can feel </w:t>
      </w:r>
      <w:r w:rsidR="009E251F">
        <w:rPr>
          <w:rFonts w:asciiTheme="majorHAnsi" w:hAnsiTheme="majorHAnsi" w:cstheme="majorHAnsi"/>
          <w:sz w:val="24"/>
          <w:szCs w:val="24"/>
        </w:rPr>
        <w:t>upsetting</w:t>
      </w:r>
      <w:r w:rsidR="00705650" w:rsidRPr="00A84CD0">
        <w:rPr>
          <w:rFonts w:asciiTheme="majorHAnsi" w:hAnsiTheme="majorHAnsi" w:cstheme="majorHAnsi"/>
          <w:sz w:val="24"/>
          <w:szCs w:val="24"/>
        </w:rPr>
        <w:t xml:space="preserve"> for you as the pedagogue in the </w:t>
      </w:r>
      <w:r w:rsidR="009E251F">
        <w:rPr>
          <w:rFonts w:asciiTheme="majorHAnsi" w:hAnsiTheme="majorHAnsi" w:cstheme="majorHAnsi"/>
          <w:sz w:val="24"/>
          <w:szCs w:val="24"/>
        </w:rPr>
        <w:t>virtual class</w:t>
      </w:r>
      <w:r w:rsidR="00705650" w:rsidRPr="00A84CD0">
        <w:rPr>
          <w:rFonts w:asciiTheme="majorHAnsi" w:hAnsiTheme="majorHAnsi" w:cstheme="majorHAnsi"/>
          <w:sz w:val="24"/>
          <w:szCs w:val="24"/>
        </w:rPr>
        <w:t xml:space="preserve">room and you can feel responsible for the technology, but you are not. You are responsible for the design, the </w:t>
      </w:r>
      <w:r w:rsidR="00413BB9" w:rsidRPr="00A84CD0">
        <w:rPr>
          <w:rFonts w:asciiTheme="majorHAnsi" w:hAnsiTheme="majorHAnsi" w:cstheme="majorHAnsi"/>
          <w:sz w:val="24"/>
          <w:szCs w:val="24"/>
        </w:rPr>
        <w:t>interaction,</w:t>
      </w:r>
      <w:r w:rsidR="00705650" w:rsidRPr="00A84CD0">
        <w:rPr>
          <w:rFonts w:asciiTheme="majorHAnsi" w:hAnsiTheme="majorHAnsi" w:cstheme="majorHAnsi"/>
          <w:sz w:val="24"/>
          <w:szCs w:val="24"/>
        </w:rPr>
        <w:t xml:space="preserve"> and the material but </w:t>
      </w:r>
      <w:r w:rsidR="00A84CD0" w:rsidRPr="00A84CD0">
        <w:rPr>
          <w:rFonts w:asciiTheme="majorHAnsi" w:hAnsiTheme="majorHAnsi" w:cstheme="majorHAnsi"/>
          <w:sz w:val="24"/>
          <w:szCs w:val="24"/>
        </w:rPr>
        <w:t>what</w:t>
      </w:r>
      <w:r w:rsidR="00705650" w:rsidRPr="00A84CD0">
        <w:rPr>
          <w:rFonts w:asciiTheme="majorHAnsi" w:hAnsiTheme="majorHAnsi" w:cstheme="majorHAnsi"/>
          <w:sz w:val="24"/>
          <w:szCs w:val="24"/>
        </w:rPr>
        <w:t xml:space="preserve"> happens over the connection is not your fault</w:t>
      </w:r>
      <w:r w:rsidR="009E251F">
        <w:rPr>
          <w:rFonts w:asciiTheme="majorHAnsi" w:hAnsiTheme="majorHAnsi" w:cstheme="majorHAnsi"/>
          <w:sz w:val="24"/>
          <w:szCs w:val="24"/>
        </w:rPr>
        <w:t>. With this in mind, please</w:t>
      </w:r>
      <w:r w:rsidR="00705650" w:rsidRPr="00A84CD0">
        <w:rPr>
          <w:rFonts w:asciiTheme="majorHAnsi" w:hAnsiTheme="majorHAnsi" w:cstheme="majorHAnsi"/>
          <w:sz w:val="24"/>
          <w:szCs w:val="24"/>
        </w:rPr>
        <w:t xml:space="preserve"> be forgiving to yourself and those in the position of central pedagogue in shared learning spaces. </w:t>
      </w:r>
      <w:r w:rsidR="00B77080" w:rsidRPr="00A84CD0">
        <w:rPr>
          <w:rFonts w:asciiTheme="majorHAnsi" w:hAnsiTheme="majorHAnsi" w:cstheme="majorHAnsi"/>
          <w:sz w:val="24"/>
          <w:szCs w:val="24"/>
        </w:rPr>
        <w:t xml:space="preserve">I say this to my students too by noting that if something goes wrong, </w:t>
      </w:r>
      <w:r w:rsidR="004D3094">
        <w:rPr>
          <w:rFonts w:asciiTheme="majorHAnsi" w:hAnsiTheme="majorHAnsi" w:cstheme="majorHAnsi"/>
          <w:sz w:val="24"/>
          <w:szCs w:val="24"/>
        </w:rPr>
        <w:t xml:space="preserve">we will </w:t>
      </w:r>
      <w:r w:rsidR="00B77080" w:rsidRPr="00A84CD0">
        <w:rPr>
          <w:rFonts w:asciiTheme="majorHAnsi" w:hAnsiTheme="majorHAnsi" w:cstheme="majorHAnsi"/>
          <w:sz w:val="24"/>
          <w:szCs w:val="24"/>
        </w:rPr>
        <w:t>use it as a learning poin</w:t>
      </w:r>
      <w:r w:rsidR="004D3094">
        <w:rPr>
          <w:rFonts w:asciiTheme="majorHAnsi" w:hAnsiTheme="majorHAnsi" w:cstheme="majorHAnsi"/>
          <w:sz w:val="24"/>
          <w:szCs w:val="24"/>
        </w:rPr>
        <w:t>t. For example, I recently ran a facilitation training session with students and my WIFI cut out and suddenly my Zoom session shut down in the middle of my class. I wasn’t sure what to do at that time</w:t>
      </w:r>
      <w:r w:rsidR="00ED1ECF">
        <w:rPr>
          <w:rFonts w:asciiTheme="majorHAnsi" w:hAnsiTheme="majorHAnsi" w:cstheme="majorHAnsi"/>
          <w:sz w:val="24"/>
          <w:szCs w:val="24"/>
        </w:rPr>
        <w:t xml:space="preserve"> and whether or not the call would end for everyone, or if I could re-enter to Zoom session. But I was able to integrate back into the session by simply restarting it from the desktop app without any problems and the class were all still in the session waiting for me to return. We used this moment as a learning point to reflect on this incident </w:t>
      </w:r>
      <w:r w:rsidR="009E251F">
        <w:rPr>
          <w:rFonts w:asciiTheme="majorHAnsi" w:hAnsiTheme="majorHAnsi" w:cstheme="majorHAnsi"/>
          <w:sz w:val="24"/>
          <w:szCs w:val="24"/>
        </w:rPr>
        <w:t xml:space="preserve">noting that </w:t>
      </w:r>
      <w:r w:rsidR="00ED1ECF">
        <w:rPr>
          <w:rFonts w:asciiTheme="majorHAnsi" w:hAnsiTheme="majorHAnsi" w:cstheme="majorHAnsi"/>
          <w:sz w:val="24"/>
          <w:szCs w:val="24"/>
        </w:rPr>
        <w:t>if you suddenly los</w:t>
      </w:r>
      <w:r w:rsidR="009E251F">
        <w:rPr>
          <w:rFonts w:asciiTheme="majorHAnsi" w:hAnsiTheme="majorHAnsi" w:cstheme="majorHAnsi"/>
          <w:sz w:val="24"/>
          <w:szCs w:val="24"/>
        </w:rPr>
        <w:t>t</w:t>
      </w:r>
      <w:r w:rsidR="00ED1ECF">
        <w:rPr>
          <w:rFonts w:asciiTheme="majorHAnsi" w:hAnsiTheme="majorHAnsi" w:cstheme="majorHAnsi"/>
          <w:sz w:val="24"/>
          <w:szCs w:val="24"/>
        </w:rPr>
        <w:t xml:space="preserve"> connection in a Zoom session, which you </w:t>
      </w:r>
      <w:r w:rsidR="009E251F">
        <w:rPr>
          <w:rFonts w:asciiTheme="majorHAnsi" w:hAnsiTheme="majorHAnsi" w:cstheme="majorHAnsi"/>
          <w:sz w:val="24"/>
          <w:szCs w:val="24"/>
        </w:rPr>
        <w:t>were</w:t>
      </w:r>
      <w:r w:rsidR="00ED1ECF">
        <w:rPr>
          <w:rFonts w:asciiTheme="majorHAnsi" w:hAnsiTheme="majorHAnsi" w:cstheme="majorHAnsi"/>
          <w:sz w:val="24"/>
          <w:szCs w:val="24"/>
        </w:rPr>
        <w:t xml:space="preserve"> hosting, the host role simply passes to someone else in the class until you return. This enabled the class to feel calmer about this happening in their own workshops with communities. This strategy worked for our classes throughout the term to help us to learn, forgive, and advance together. </w:t>
      </w:r>
      <w:r w:rsidR="004D3094">
        <w:rPr>
          <w:rFonts w:asciiTheme="majorHAnsi" w:hAnsiTheme="majorHAnsi" w:cstheme="majorHAnsi"/>
          <w:sz w:val="24"/>
          <w:szCs w:val="24"/>
        </w:rPr>
        <w:t xml:space="preserve"> </w:t>
      </w:r>
    </w:p>
    <w:p w14:paraId="6C291949" w14:textId="7FBBFA08" w:rsidR="00ED1ECF" w:rsidRDefault="00ED1ECF" w:rsidP="001710EF">
      <w:pPr>
        <w:spacing w:after="0"/>
        <w:jc w:val="both"/>
        <w:rPr>
          <w:rFonts w:asciiTheme="majorHAnsi" w:hAnsiTheme="majorHAnsi" w:cstheme="majorHAnsi"/>
          <w:sz w:val="24"/>
          <w:szCs w:val="24"/>
        </w:rPr>
      </w:pPr>
    </w:p>
    <w:p w14:paraId="6973F020" w14:textId="1084C0DC" w:rsidR="00ED1ECF" w:rsidRPr="00ED1ECF" w:rsidRDefault="00ED1ECF" w:rsidP="001710EF">
      <w:pPr>
        <w:spacing w:after="0"/>
        <w:jc w:val="both"/>
        <w:rPr>
          <w:rFonts w:asciiTheme="majorHAnsi" w:hAnsiTheme="majorHAnsi" w:cstheme="majorHAnsi"/>
          <w:b/>
          <w:bCs/>
          <w:sz w:val="24"/>
          <w:szCs w:val="24"/>
        </w:rPr>
      </w:pPr>
      <w:r w:rsidRPr="00ED1ECF">
        <w:rPr>
          <w:rFonts w:asciiTheme="majorHAnsi" w:hAnsiTheme="majorHAnsi" w:cstheme="majorHAnsi"/>
          <w:b/>
          <w:bCs/>
          <w:sz w:val="24"/>
          <w:szCs w:val="24"/>
        </w:rPr>
        <w:t>The App Generation</w:t>
      </w:r>
    </w:p>
    <w:p w14:paraId="58574883" w14:textId="2785BD81" w:rsidR="00ED1ECF" w:rsidRDefault="00ED1ECF" w:rsidP="001710EF">
      <w:pPr>
        <w:spacing w:after="0"/>
        <w:jc w:val="both"/>
        <w:rPr>
          <w:rFonts w:asciiTheme="majorHAnsi" w:hAnsiTheme="majorHAnsi" w:cstheme="majorHAnsi"/>
          <w:sz w:val="24"/>
          <w:szCs w:val="24"/>
        </w:rPr>
      </w:pPr>
    </w:p>
    <w:p w14:paraId="50C3D7A0" w14:textId="03B529DA" w:rsidR="00ED1ECF" w:rsidRPr="00A84CD0" w:rsidRDefault="00ED1ECF" w:rsidP="001710EF">
      <w:pPr>
        <w:spacing w:after="0"/>
        <w:jc w:val="both"/>
        <w:rPr>
          <w:rFonts w:asciiTheme="majorHAnsi" w:hAnsiTheme="majorHAnsi" w:cstheme="majorHAnsi"/>
          <w:b/>
          <w:bCs/>
          <w:i/>
          <w:iCs/>
          <w:sz w:val="24"/>
          <w:szCs w:val="24"/>
          <w:u w:val="single"/>
        </w:rPr>
      </w:pPr>
      <w:r>
        <w:rPr>
          <w:rFonts w:asciiTheme="majorHAnsi" w:hAnsiTheme="majorHAnsi" w:cstheme="majorHAnsi"/>
          <w:sz w:val="24"/>
          <w:szCs w:val="24"/>
        </w:rPr>
        <w:t xml:space="preserve">We are currently in a situation where </w:t>
      </w:r>
      <w:r w:rsidR="009E251F">
        <w:rPr>
          <w:rFonts w:asciiTheme="majorHAnsi" w:hAnsiTheme="majorHAnsi" w:cstheme="majorHAnsi"/>
          <w:sz w:val="24"/>
          <w:szCs w:val="24"/>
        </w:rPr>
        <w:t xml:space="preserve">we and </w:t>
      </w:r>
      <w:r>
        <w:rPr>
          <w:rFonts w:asciiTheme="majorHAnsi" w:hAnsiTheme="majorHAnsi" w:cstheme="majorHAnsi"/>
          <w:sz w:val="24"/>
          <w:szCs w:val="24"/>
        </w:rPr>
        <w:t xml:space="preserve">our students </w:t>
      </w:r>
      <w:r w:rsidR="00E63AC1">
        <w:rPr>
          <w:rFonts w:asciiTheme="majorHAnsi" w:hAnsiTheme="majorHAnsi" w:cstheme="majorHAnsi"/>
          <w:sz w:val="24"/>
          <w:szCs w:val="24"/>
        </w:rPr>
        <w:t xml:space="preserve">are becoming what </w:t>
      </w:r>
      <w:r w:rsidR="00706076">
        <w:rPr>
          <w:rFonts w:asciiTheme="majorHAnsi" w:hAnsiTheme="majorHAnsi" w:cstheme="majorHAnsi"/>
          <w:sz w:val="24"/>
          <w:szCs w:val="24"/>
        </w:rPr>
        <w:t>Katie</w:t>
      </w:r>
      <w:r w:rsidR="00E63AC1">
        <w:rPr>
          <w:rFonts w:asciiTheme="majorHAnsi" w:hAnsiTheme="majorHAnsi" w:cstheme="majorHAnsi"/>
          <w:sz w:val="24"/>
          <w:szCs w:val="24"/>
        </w:rPr>
        <w:t xml:space="preserve"> Davis and Howard Gardner </w:t>
      </w:r>
      <w:r w:rsidR="009E251F">
        <w:rPr>
          <w:rFonts w:asciiTheme="majorHAnsi" w:hAnsiTheme="majorHAnsi" w:cstheme="majorHAnsi"/>
          <w:sz w:val="24"/>
          <w:szCs w:val="24"/>
        </w:rPr>
        <w:t xml:space="preserve">(2014) </w:t>
      </w:r>
      <w:r w:rsidR="00E63AC1">
        <w:rPr>
          <w:rFonts w:asciiTheme="majorHAnsi" w:hAnsiTheme="majorHAnsi" w:cstheme="majorHAnsi"/>
          <w:sz w:val="24"/>
          <w:szCs w:val="24"/>
        </w:rPr>
        <w:t xml:space="preserve">refer to as the ‘app generation’. This is because we are becoming more reliant on apps for many things for example GPS for mapping locations, we may </w:t>
      </w:r>
      <w:r w:rsidR="00706076">
        <w:rPr>
          <w:rFonts w:asciiTheme="majorHAnsi" w:hAnsiTheme="majorHAnsi" w:cstheme="majorHAnsi"/>
          <w:sz w:val="24"/>
          <w:szCs w:val="24"/>
        </w:rPr>
        <w:t xml:space="preserve">also </w:t>
      </w:r>
      <w:r w:rsidR="00E63AC1">
        <w:rPr>
          <w:rFonts w:asciiTheme="majorHAnsi" w:hAnsiTheme="majorHAnsi" w:cstheme="majorHAnsi"/>
          <w:sz w:val="24"/>
          <w:szCs w:val="24"/>
        </w:rPr>
        <w:t xml:space="preserve">use an app to take, edit and send a photograph or video, to Tweet, to answer an e-mail, to keep in contact with loved ones and to order online deliveries of various kinds. A majority of our entertainment </w:t>
      </w:r>
      <w:r w:rsidR="00706076">
        <w:rPr>
          <w:rFonts w:asciiTheme="majorHAnsi" w:hAnsiTheme="majorHAnsi" w:cstheme="majorHAnsi"/>
          <w:sz w:val="24"/>
          <w:szCs w:val="24"/>
        </w:rPr>
        <w:t>is likely</w:t>
      </w:r>
      <w:r w:rsidR="00E63AC1">
        <w:rPr>
          <w:rFonts w:asciiTheme="majorHAnsi" w:hAnsiTheme="majorHAnsi" w:cstheme="majorHAnsi"/>
          <w:sz w:val="24"/>
          <w:szCs w:val="24"/>
        </w:rPr>
        <w:t xml:space="preserve"> delivered and hosted through apps on smart devices. For the first time, technology is not just limited to our screen, it </w:t>
      </w:r>
      <w:r w:rsidR="00DC6724">
        <w:rPr>
          <w:rFonts w:asciiTheme="majorHAnsi" w:hAnsiTheme="majorHAnsi" w:cstheme="majorHAnsi"/>
          <w:sz w:val="24"/>
          <w:szCs w:val="24"/>
        </w:rPr>
        <w:t>is everywhere around us. Think about Alexa, Cortana and Siri, which are digital assistants who can hear us talking, they pick up on what we are saying and they can interact and make decisions on our behalf or interact with ou</w:t>
      </w:r>
      <w:r w:rsidR="00706076">
        <w:rPr>
          <w:rFonts w:asciiTheme="majorHAnsi" w:hAnsiTheme="majorHAnsi" w:cstheme="majorHAnsi"/>
          <w:sz w:val="24"/>
          <w:szCs w:val="24"/>
        </w:rPr>
        <w:t>r</w:t>
      </w:r>
      <w:r w:rsidR="00DC6724">
        <w:rPr>
          <w:rFonts w:asciiTheme="majorHAnsi" w:hAnsiTheme="majorHAnsi" w:cstheme="majorHAnsi"/>
          <w:sz w:val="24"/>
          <w:szCs w:val="24"/>
        </w:rPr>
        <w:t xml:space="preserve"> appliances and turn the lights on and off. There are two different ways to view the app generation that are useful to note in terms of how they may impact upon our pedagogical approach to classroom practice in this online era as Davis and Gardner describe:</w:t>
      </w:r>
    </w:p>
    <w:p w14:paraId="4E7570CC" w14:textId="6E156241" w:rsidR="0099735C" w:rsidRPr="00A84CD0" w:rsidRDefault="0099735C" w:rsidP="0099735C">
      <w:pPr>
        <w:spacing w:after="0"/>
        <w:jc w:val="both"/>
        <w:rPr>
          <w:rFonts w:asciiTheme="majorHAnsi" w:hAnsiTheme="majorHAnsi" w:cstheme="majorHAnsi"/>
          <w:sz w:val="24"/>
          <w:szCs w:val="24"/>
        </w:rPr>
      </w:pPr>
    </w:p>
    <w:p w14:paraId="45674070" w14:textId="720F2394" w:rsidR="00E67622" w:rsidRDefault="00E67622" w:rsidP="00413BB9">
      <w:pPr>
        <w:spacing w:after="0"/>
        <w:ind w:left="567" w:right="521"/>
        <w:jc w:val="both"/>
        <w:rPr>
          <w:rFonts w:asciiTheme="majorHAnsi" w:hAnsiTheme="majorHAnsi" w:cstheme="majorHAnsi"/>
        </w:rPr>
      </w:pPr>
      <w:r w:rsidRPr="00A84CD0">
        <w:rPr>
          <w:rFonts w:asciiTheme="majorHAnsi" w:hAnsiTheme="majorHAnsi" w:cstheme="majorHAnsi"/>
        </w:rPr>
        <w:t>Apps can make you lazy, discourage the development of new skills, limit you to mimicry or tiny trivial tweaks or tweets – or they can open up whole new worlds for imagining, creating, producing, remixing, even forging new identities and enabling rich forms of intimacy (Davi</w:t>
      </w:r>
      <w:r w:rsidR="00E63AC1">
        <w:rPr>
          <w:rFonts w:asciiTheme="majorHAnsi" w:hAnsiTheme="majorHAnsi" w:cstheme="majorHAnsi"/>
        </w:rPr>
        <w:t>s</w:t>
      </w:r>
      <w:r w:rsidRPr="00A84CD0">
        <w:rPr>
          <w:rFonts w:asciiTheme="majorHAnsi" w:hAnsiTheme="majorHAnsi" w:cstheme="majorHAnsi"/>
        </w:rPr>
        <w:t xml:space="preserve"> &amp; Gardner, 2014:33).</w:t>
      </w:r>
    </w:p>
    <w:p w14:paraId="0E5FCDC8" w14:textId="0C6628E2" w:rsidR="00DC6724" w:rsidRDefault="00DC6724" w:rsidP="00DC6724">
      <w:pPr>
        <w:spacing w:after="0"/>
        <w:ind w:right="521"/>
        <w:jc w:val="both"/>
        <w:rPr>
          <w:rFonts w:asciiTheme="majorHAnsi" w:hAnsiTheme="majorHAnsi" w:cstheme="majorHAnsi"/>
        </w:rPr>
      </w:pPr>
    </w:p>
    <w:p w14:paraId="73632E52" w14:textId="77777777" w:rsidR="00706076" w:rsidRDefault="00DC6724" w:rsidP="00DC6724">
      <w:pPr>
        <w:spacing w:after="0"/>
        <w:ind w:right="-46"/>
        <w:jc w:val="both"/>
        <w:rPr>
          <w:rFonts w:asciiTheme="majorHAnsi" w:hAnsiTheme="majorHAnsi" w:cstheme="majorHAnsi"/>
          <w:sz w:val="24"/>
          <w:szCs w:val="24"/>
        </w:rPr>
      </w:pPr>
      <w:r w:rsidRPr="00DC6724">
        <w:rPr>
          <w:rFonts w:asciiTheme="majorHAnsi" w:hAnsiTheme="majorHAnsi" w:cstheme="majorHAnsi"/>
          <w:sz w:val="24"/>
          <w:szCs w:val="24"/>
        </w:rPr>
        <w:t>Thinking about how we e</w:t>
      </w:r>
      <w:r>
        <w:rPr>
          <w:rFonts w:asciiTheme="majorHAnsi" w:hAnsiTheme="majorHAnsi" w:cstheme="majorHAnsi"/>
          <w:sz w:val="24"/>
          <w:szCs w:val="24"/>
        </w:rPr>
        <w:t xml:space="preserve">ngage with the world, we might share a campaign online and think that by reposting this tweet or </w:t>
      </w:r>
      <w:r w:rsidR="002159CE">
        <w:rPr>
          <w:rFonts w:asciiTheme="majorHAnsi" w:hAnsiTheme="majorHAnsi" w:cstheme="majorHAnsi"/>
          <w:sz w:val="24"/>
          <w:szCs w:val="24"/>
        </w:rPr>
        <w:t>Facebook</w:t>
      </w:r>
      <w:r>
        <w:rPr>
          <w:rFonts w:asciiTheme="majorHAnsi" w:hAnsiTheme="majorHAnsi" w:cstheme="majorHAnsi"/>
          <w:sz w:val="24"/>
          <w:szCs w:val="24"/>
        </w:rPr>
        <w:t xml:space="preserve"> post we are suddenly active in a campaign, but perhaps we can think more critically about this as an action of support and suggest this is merely passive and just recreates the initial image in addition to fronting our political position. Similarly, we may reduce our navigation skills by becoming increasingly reliant upon mapping apps to help us to navigate to various places, and of course this is useful and enabling, but it may also prevent us from learning how to get home if our phone battery dies. These are rather critical ways of reading the integration of apps into our lives and the falsehoods and missed opportunities they may well lead to</w:t>
      </w:r>
      <w:r w:rsidR="00AE0ED9">
        <w:rPr>
          <w:rFonts w:asciiTheme="majorHAnsi" w:hAnsiTheme="majorHAnsi" w:cstheme="majorHAnsi"/>
          <w:sz w:val="24"/>
          <w:szCs w:val="24"/>
        </w:rPr>
        <w:t xml:space="preserve">. </w:t>
      </w:r>
    </w:p>
    <w:p w14:paraId="57586D17" w14:textId="77777777" w:rsidR="00706076" w:rsidRDefault="00706076" w:rsidP="00DC6724">
      <w:pPr>
        <w:spacing w:after="0"/>
        <w:ind w:right="-46"/>
        <w:jc w:val="both"/>
        <w:rPr>
          <w:rFonts w:asciiTheme="majorHAnsi" w:hAnsiTheme="majorHAnsi" w:cstheme="majorHAnsi"/>
          <w:sz w:val="24"/>
          <w:szCs w:val="24"/>
        </w:rPr>
      </w:pPr>
    </w:p>
    <w:p w14:paraId="463B148F" w14:textId="5679514A" w:rsidR="00DC6724" w:rsidRPr="00DC6724" w:rsidRDefault="00AE0ED9" w:rsidP="00DC6724">
      <w:pPr>
        <w:spacing w:after="0"/>
        <w:ind w:right="-46"/>
        <w:jc w:val="both"/>
        <w:rPr>
          <w:rFonts w:asciiTheme="majorHAnsi" w:hAnsiTheme="majorHAnsi" w:cstheme="majorHAnsi"/>
          <w:sz w:val="24"/>
          <w:szCs w:val="24"/>
        </w:rPr>
      </w:pPr>
      <w:r>
        <w:rPr>
          <w:rFonts w:asciiTheme="majorHAnsi" w:hAnsiTheme="majorHAnsi" w:cstheme="majorHAnsi"/>
          <w:sz w:val="24"/>
          <w:szCs w:val="24"/>
        </w:rPr>
        <w:t xml:space="preserve">However, we must not forget to think about the benefits of the applications we can engage with that may enable our creativity to flourish and provide opportunities to advance </w:t>
      </w:r>
      <w:r w:rsidR="00706076">
        <w:rPr>
          <w:rFonts w:asciiTheme="majorHAnsi" w:hAnsiTheme="majorHAnsi" w:cstheme="majorHAnsi"/>
          <w:sz w:val="24"/>
          <w:szCs w:val="24"/>
        </w:rPr>
        <w:t>our</w:t>
      </w:r>
      <w:r>
        <w:rPr>
          <w:rFonts w:asciiTheme="majorHAnsi" w:hAnsiTheme="majorHAnsi" w:cstheme="majorHAnsi"/>
          <w:sz w:val="24"/>
          <w:szCs w:val="24"/>
        </w:rPr>
        <w:t xml:space="preserve"> knowledge as a result of this more ‘reachable’ access provided by phone applications. </w:t>
      </w:r>
      <w:r w:rsidR="002159CE">
        <w:rPr>
          <w:rFonts w:asciiTheme="majorHAnsi" w:hAnsiTheme="majorHAnsi" w:cstheme="majorHAnsi"/>
          <w:sz w:val="24"/>
          <w:szCs w:val="24"/>
        </w:rPr>
        <w:t xml:space="preserve">Apps can enable us to be more innovative in our ideas and allow us to produce digital artefacts with ease that a few years ago would require expensive equipment and years of training, for example video editing. We can now remix digital objects to create something new, we can also forge new identities and connections forming interesting forms of intimacy with our collaborators and support networks. </w:t>
      </w:r>
      <w:r w:rsidR="007524F0">
        <w:rPr>
          <w:rFonts w:asciiTheme="majorHAnsi" w:hAnsiTheme="majorHAnsi" w:cstheme="majorHAnsi"/>
          <w:sz w:val="24"/>
          <w:szCs w:val="24"/>
        </w:rPr>
        <w:t xml:space="preserve">Thinking about how we build connections is essential to consider and engage with to build our classroom cultures online and find new ways to offer pastoral support to our students that doesn’t compromise on care because we are having to operate in a digital space. </w:t>
      </w:r>
      <w:r w:rsidR="00AB2DC8">
        <w:rPr>
          <w:rFonts w:asciiTheme="majorHAnsi" w:hAnsiTheme="majorHAnsi" w:cstheme="majorHAnsi"/>
          <w:sz w:val="24"/>
          <w:szCs w:val="24"/>
        </w:rPr>
        <w:t>Thus,</w:t>
      </w:r>
      <w:r w:rsidR="00CE766E">
        <w:rPr>
          <w:rFonts w:asciiTheme="majorHAnsi" w:hAnsiTheme="majorHAnsi" w:cstheme="majorHAnsi"/>
          <w:sz w:val="24"/>
          <w:szCs w:val="24"/>
        </w:rPr>
        <w:t xml:space="preserve"> we need to build trust and support and find creative routes to move through our practice to engage with our communities whether these are artistic, classroom based or a combination of both. </w:t>
      </w:r>
    </w:p>
    <w:p w14:paraId="0B749768" w14:textId="12E13259" w:rsidR="003A1271" w:rsidRPr="00A84CD0" w:rsidRDefault="003A1271" w:rsidP="00413BB9">
      <w:pPr>
        <w:spacing w:after="0"/>
        <w:ind w:left="567" w:right="521"/>
        <w:jc w:val="both"/>
        <w:rPr>
          <w:rFonts w:asciiTheme="majorHAnsi" w:hAnsiTheme="majorHAnsi" w:cstheme="majorHAnsi"/>
          <w:sz w:val="24"/>
          <w:szCs w:val="24"/>
        </w:rPr>
      </w:pPr>
    </w:p>
    <w:p w14:paraId="64553155" w14:textId="024DF8A3" w:rsidR="003A1271" w:rsidRDefault="003A1271" w:rsidP="0099735C">
      <w:pPr>
        <w:spacing w:after="0"/>
        <w:jc w:val="both"/>
        <w:rPr>
          <w:rFonts w:asciiTheme="majorHAnsi" w:hAnsiTheme="majorHAnsi" w:cstheme="majorHAnsi"/>
          <w:b/>
          <w:bCs/>
          <w:sz w:val="24"/>
          <w:szCs w:val="24"/>
        </w:rPr>
      </w:pPr>
      <w:r w:rsidRPr="00ED1ECF">
        <w:rPr>
          <w:rFonts w:asciiTheme="majorHAnsi" w:hAnsiTheme="majorHAnsi" w:cstheme="majorHAnsi"/>
          <w:b/>
          <w:bCs/>
          <w:sz w:val="24"/>
          <w:szCs w:val="24"/>
        </w:rPr>
        <w:t>Drama in Education</w:t>
      </w:r>
    </w:p>
    <w:p w14:paraId="04484821" w14:textId="6403D555" w:rsidR="00AB2DC8" w:rsidRDefault="00AB2DC8" w:rsidP="0099735C">
      <w:pPr>
        <w:spacing w:after="0"/>
        <w:jc w:val="both"/>
        <w:rPr>
          <w:rFonts w:asciiTheme="majorHAnsi" w:hAnsiTheme="majorHAnsi" w:cstheme="majorHAnsi"/>
          <w:b/>
          <w:bCs/>
          <w:sz w:val="24"/>
          <w:szCs w:val="24"/>
        </w:rPr>
      </w:pPr>
    </w:p>
    <w:p w14:paraId="021C0952" w14:textId="2AA42D1E" w:rsidR="00AB2DC8" w:rsidRPr="00AB2DC8" w:rsidRDefault="00AB2DC8" w:rsidP="0099735C">
      <w:pPr>
        <w:spacing w:after="0"/>
        <w:jc w:val="both"/>
        <w:rPr>
          <w:rFonts w:asciiTheme="majorHAnsi" w:hAnsiTheme="majorHAnsi" w:cstheme="majorHAnsi"/>
          <w:sz w:val="24"/>
          <w:szCs w:val="24"/>
        </w:rPr>
      </w:pPr>
      <w:r>
        <w:rPr>
          <w:rFonts w:asciiTheme="majorHAnsi" w:hAnsiTheme="majorHAnsi" w:cstheme="majorHAnsi"/>
          <w:sz w:val="24"/>
          <w:szCs w:val="24"/>
        </w:rPr>
        <w:t xml:space="preserve">If we take forwards the positive reading of the app generation, our next step is to consider how we translate these ideas to established methodologies in our practice to avoid compromising and instead find new ways to realise our practice in a digital form. </w:t>
      </w:r>
      <w:r w:rsidR="00706076">
        <w:rPr>
          <w:rFonts w:asciiTheme="majorHAnsi" w:hAnsiTheme="majorHAnsi" w:cstheme="majorHAnsi"/>
          <w:sz w:val="24"/>
          <w:szCs w:val="24"/>
        </w:rPr>
        <w:t xml:space="preserve">We can begin this process of translation by </w:t>
      </w:r>
      <w:r w:rsidR="00E307E4">
        <w:rPr>
          <w:rFonts w:asciiTheme="majorHAnsi" w:hAnsiTheme="majorHAnsi" w:cstheme="majorHAnsi"/>
          <w:sz w:val="24"/>
          <w:szCs w:val="24"/>
        </w:rPr>
        <w:t>tak</w:t>
      </w:r>
      <w:r w:rsidR="00706076">
        <w:rPr>
          <w:rFonts w:asciiTheme="majorHAnsi" w:hAnsiTheme="majorHAnsi" w:cstheme="majorHAnsi"/>
          <w:sz w:val="24"/>
          <w:szCs w:val="24"/>
        </w:rPr>
        <w:t>ing</w:t>
      </w:r>
      <w:r w:rsidR="00DD6206">
        <w:rPr>
          <w:rFonts w:asciiTheme="majorHAnsi" w:hAnsiTheme="majorHAnsi" w:cstheme="majorHAnsi"/>
          <w:sz w:val="24"/>
          <w:szCs w:val="24"/>
        </w:rPr>
        <w:t xml:space="preserve"> key elements of Drama in Education as</w:t>
      </w:r>
      <w:r w:rsidR="0055717F">
        <w:rPr>
          <w:rFonts w:asciiTheme="majorHAnsi" w:hAnsiTheme="majorHAnsi" w:cstheme="majorHAnsi"/>
          <w:sz w:val="24"/>
          <w:szCs w:val="24"/>
        </w:rPr>
        <w:t xml:space="preserve"> </w:t>
      </w:r>
      <w:r w:rsidR="00DD6206">
        <w:rPr>
          <w:rFonts w:asciiTheme="majorHAnsi" w:hAnsiTheme="majorHAnsi" w:cstheme="majorHAnsi"/>
          <w:sz w:val="24"/>
          <w:szCs w:val="24"/>
        </w:rPr>
        <w:t>example</w:t>
      </w:r>
      <w:r w:rsidR="0055717F">
        <w:rPr>
          <w:rFonts w:asciiTheme="majorHAnsi" w:hAnsiTheme="majorHAnsi" w:cstheme="majorHAnsi"/>
          <w:sz w:val="24"/>
          <w:szCs w:val="24"/>
        </w:rPr>
        <w:t>s</w:t>
      </w:r>
      <w:r w:rsidR="00DD6206">
        <w:rPr>
          <w:rFonts w:asciiTheme="majorHAnsi" w:hAnsiTheme="majorHAnsi" w:cstheme="majorHAnsi"/>
          <w:sz w:val="24"/>
          <w:szCs w:val="24"/>
        </w:rPr>
        <w:t xml:space="preserve"> of how we might </w:t>
      </w:r>
      <w:r w:rsidR="00FA5436">
        <w:rPr>
          <w:rFonts w:asciiTheme="majorHAnsi" w:hAnsiTheme="majorHAnsi" w:cstheme="majorHAnsi"/>
          <w:sz w:val="24"/>
          <w:szCs w:val="24"/>
        </w:rPr>
        <w:t xml:space="preserve">engage with apps to enable us to </w:t>
      </w:r>
      <w:r w:rsidR="0055717F">
        <w:rPr>
          <w:rFonts w:asciiTheme="majorHAnsi" w:hAnsiTheme="majorHAnsi" w:cstheme="majorHAnsi"/>
          <w:sz w:val="24"/>
          <w:szCs w:val="24"/>
        </w:rPr>
        <w:t xml:space="preserve">continue to deliver this type of practice with full participation </w:t>
      </w:r>
      <w:r w:rsidR="00706076">
        <w:rPr>
          <w:rFonts w:asciiTheme="majorHAnsi" w:hAnsiTheme="majorHAnsi" w:cstheme="majorHAnsi"/>
          <w:sz w:val="24"/>
          <w:szCs w:val="24"/>
        </w:rPr>
        <w:t>for</w:t>
      </w:r>
      <w:r w:rsidR="0055717F">
        <w:rPr>
          <w:rFonts w:asciiTheme="majorHAnsi" w:hAnsiTheme="majorHAnsi" w:cstheme="majorHAnsi"/>
          <w:sz w:val="24"/>
          <w:szCs w:val="24"/>
        </w:rPr>
        <w:t xml:space="preserve"> our students. </w:t>
      </w:r>
      <w:r w:rsidR="00160441">
        <w:rPr>
          <w:rFonts w:asciiTheme="majorHAnsi" w:hAnsiTheme="majorHAnsi" w:cstheme="majorHAnsi"/>
          <w:sz w:val="24"/>
          <w:szCs w:val="24"/>
        </w:rPr>
        <w:t>In this section, I will outline priorities that we need to think about to fully integrate practical methodologies into digital forms.</w:t>
      </w:r>
    </w:p>
    <w:p w14:paraId="64B46024" w14:textId="76D9425B" w:rsidR="003A1271" w:rsidRPr="00A84CD0" w:rsidRDefault="003A1271" w:rsidP="0099735C">
      <w:pPr>
        <w:spacing w:after="0"/>
        <w:jc w:val="both"/>
        <w:rPr>
          <w:rFonts w:asciiTheme="majorHAnsi" w:hAnsiTheme="majorHAnsi" w:cstheme="majorHAnsi"/>
          <w:sz w:val="24"/>
          <w:szCs w:val="24"/>
        </w:rPr>
      </w:pPr>
    </w:p>
    <w:p w14:paraId="07D391E0" w14:textId="6C1054F7" w:rsidR="003A1271" w:rsidRDefault="003A1271" w:rsidP="003A1271">
      <w:pPr>
        <w:pStyle w:val="ListParagraph"/>
        <w:numPr>
          <w:ilvl w:val="0"/>
          <w:numId w:val="2"/>
        </w:numPr>
        <w:spacing w:after="0"/>
        <w:jc w:val="both"/>
        <w:rPr>
          <w:rFonts w:asciiTheme="majorHAnsi" w:hAnsiTheme="majorHAnsi" w:cstheme="majorHAnsi"/>
          <w:sz w:val="24"/>
          <w:szCs w:val="24"/>
        </w:rPr>
      </w:pPr>
      <w:r w:rsidRPr="00A84CD0">
        <w:rPr>
          <w:rFonts w:asciiTheme="majorHAnsi" w:hAnsiTheme="majorHAnsi" w:cstheme="majorHAnsi"/>
          <w:sz w:val="24"/>
          <w:szCs w:val="24"/>
        </w:rPr>
        <w:t>Maintain MoE (Mantle of the Expert)</w:t>
      </w:r>
    </w:p>
    <w:p w14:paraId="49987A25" w14:textId="356A457A" w:rsidR="0055717F" w:rsidRDefault="0055717F" w:rsidP="0055717F">
      <w:pPr>
        <w:spacing w:after="0"/>
        <w:jc w:val="both"/>
        <w:rPr>
          <w:rFonts w:asciiTheme="majorHAnsi" w:hAnsiTheme="majorHAnsi" w:cstheme="majorHAnsi"/>
          <w:sz w:val="24"/>
          <w:szCs w:val="24"/>
        </w:rPr>
      </w:pPr>
    </w:p>
    <w:p w14:paraId="48F83A0D" w14:textId="70845B96" w:rsidR="0055717F" w:rsidRDefault="00AE7428" w:rsidP="0055717F">
      <w:pPr>
        <w:spacing w:after="0"/>
        <w:jc w:val="both"/>
        <w:rPr>
          <w:rFonts w:asciiTheme="majorHAnsi" w:hAnsiTheme="majorHAnsi" w:cstheme="majorHAnsi"/>
          <w:sz w:val="24"/>
          <w:szCs w:val="24"/>
        </w:rPr>
      </w:pPr>
      <w:r>
        <w:rPr>
          <w:rFonts w:asciiTheme="majorHAnsi" w:hAnsiTheme="majorHAnsi" w:cstheme="majorHAnsi"/>
          <w:sz w:val="24"/>
          <w:szCs w:val="24"/>
        </w:rPr>
        <w:t>MoE is a</w:t>
      </w:r>
      <w:r w:rsidR="00706076">
        <w:rPr>
          <w:rFonts w:asciiTheme="majorHAnsi" w:hAnsiTheme="majorHAnsi" w:cstheme="majorHAnsi"/>
          <w:sz w:val="24"/>
          <w:szCs w:val="24"/>
        </w:rPr>
        <w:t>n</w:t>
      </w:r>
      <w:r>
        <w:rPr>
          <w:rFonts w:asciiTheme="majorHAnsi" w:hAnsiTheme="majorHAnsi" w:cstheme="majorHAnsi"/>
          <w:sz w:val="24"/>
          <w:szCs w:val="24"/>
        </w:rPr>
        <w:t xml:space="preserve"> innovation from Dorothy Heathcote, which advocates putting the participant in role as an expert and decision-maker within a fictional frame that requires the input of the participant to resolve a conflict or </w:t>
      </w:r>
      <w:r w:rsidR="00706076">
        <w:rPr>
          <w:rFonts w:asciiTheme="majorHAnsi" w:hAnsiTheme="majorHAnsi" w:cstheme="majorHAnsi"/>
          <w:sz w:val="24"/>
          <w:szCs w:val="24"/>
        </w:rPr>
        <w:t xml:space="preserve">raise </w:t>
      </w:r>
      <w:r>
        <w:rPr>
          <w:rFonts w:asciiTheme="majorHAnsi" w:hAnsiTheme="majorHAnsi" w:cstheme="majorHAnsi"/>
          <w:sz w:val="24"/>
          <w:szCs w:val="24"/>
        </w:rPr>
        <w:t>question</w:t>
      </w:r>
      <w:r w:rsidR="00706076">
        <w:rPr>
          <w:rFonts w:asciiTheme="majorHAnsi" w:hAnsiTheme="majorHAnsi" w:cstheme="majorHAnsi"/>
          <w:sz w:val="24"/>
          <w:szCs w:val="24"/>
        </w:rPr>
        <w:t>s</w:t>
      </w:r>
      <w:r>
        <w:rPr>
          <w:rFonts w:asciiTheme="majorHAnsi" w:hAnsiTheme="majorHAnsi" w:cstheme="majorHAnsi"/>
          <w:sz w:val="24"/>
          <w:szCs w:val="24"/>
        </w:rPr>
        <w:t xml:space="preserve"> within a narrative. We need to consider how to enable this level of interaction, autonomy and participation through digital forms to offer the same level of engagement for participants. This can be achieved easily through Zoom, for example, by offering point</w:t>
      </w:r>
      <w:r w:rsidR="00706076">
        <w:rPr>
          <w:rFonts w:asciiTheme="majorHAnsi" w:hAnsiTheme="majorHAnsi" w:cstheme="majorHAnsi"/>
          <w:sz w:val="24"/>
          <w:szCs w:val="24"/>
        </w:rPr>
        <w:t>s</w:t>
      </w:r>
      <w:r>
        <w:rPr>
          <w:rFonts w:asciiTheme="majorHAnsi" w:hAnsiTheme="majorHAnsi" w:cstheme="majorHAnsi"/>
          <w:sz w:val="24"/>
          <w:szCs w:val="24"/>
        </w:rPr>
        <w:t xml:space="preserve"> of interaction on multiple levels that are enabled by the app. There is a chat function that can be used for questions, debate and discussion, there is live polling that you can build to reach your participants if you are working in big groups and need to enable the group to make choices in the drama, there are also ways to customise your name to play a character. We will investigate some of these approaches later in this keynote to think about how you can adapt this to the software you have available at the moment that is in general use for your classes.</w:t>
      </w:r>
    </w:p>
    <w:p w14:paraId="785F0B01" w14:textId="77777777" w:rsidR="0055717F" w:rsidRPr="0055717F" w:rsidRDefault="0055717F" w:rsidP="0055717F">
      <w:pPr>
        <w:spacing w:after="0"/>
        <w:jc w:val="both"/>
        <w:rPr>
          <w:rFonts w:asciiTheme="majorHAnsi" w:hAnsiTheme="majorHAnsi" w:cstheme="majorHAnsi"/>
          <w:sz w:val="24"/>
          <w:szCs w:val="24"/>
        </w:rPr>
      </w:pPr>
    </w:p>
    <w:p w14:paraId="4BBE06F0" w14:textId="4E85A4C9" w:rsidR="003A1271" w:rsidRDefault="003A1271" w:rsidP="003A1271">
      <w:pPr>
        <w:pStyle w:val="ListParagraph"/>
        <w:numPr>
          <w:ilvl w:val="0"/>
          <w:numId w:val="2"/>
        </w:numPr>
        <w:spacing w:after="0"/>
        <w:jc w:val="both"/>
        <w:rPr>
          <w:rFonts w:asciiTheme="majorHAnsi" w:hAnsiTheme="majorHAnsi" w:cstheme="majorHAnsi"/>
          <w:sz w:val="24"/>
          <w:szCs w:val="24"/>
        </w:rPr>
      </w:pPr>
      <w:r w:rsidRPr="00A84CD0">
        <w:rPr>
          <w:rFonts w:asciiTheme="majorHAnsi" w:hAnsiTheme="majorHAnsi" w:cstheme="majorHAnsi"/>
          <w:sz w:val="24"/>
          <w:szCs w:val="24"/>
        </w:rPr>
        <w:t>Continue making Process Drama</w:t>
      </w:r>
    </w:p>
    <w:p w14:paraId="780F9579" w14:textId="6CA35BB0" w:rsidR="00AE7428" w:rsidRDefault="00AE7428" w:rsidP="00AE7428">
      <w:pPr>
        <w:spacing w:after="0"/>
        <w:jc w:val="both"/>
        <w:rPr>
          <w:rFonts w:asciiTheme="majorHAnsi" w:hAnsiTheme="majorHAnsi" w:cstheme="majorHAnsi"/>
          <w:sz w:val="24"/>
          <w:szCs w:val="24"/>
        </w:rPr>
      </w:pPr>
    </w:p>
    <w:p w14:paraId="520154B0" w14:textId="49390320" w:rsidR="00AE7428" w:rsidRDefault="00AE7428" w:rsidP="00AE7428">
      <w:pPr>
        <w:spacing w:after="0"/>
        <w:jc w:val="both"/>
        <w:rPr>
          <w:rFonts w:asciiTheme="majorHAnsi" w:hAnsiTheme="majorHAnsi" w:cstheme="majorHAnsi"/>
          <w:sz w:val="24"/>
          <w:szCs w:val="24"/>
        </w:rPr>
      </w:pPr>
      <w:r>
        <w:rPr>
          <w:rFonts w:asciiTheme="majorHAnsi" w:hAnsiTheme="majorHAnsi" w:cstheme="majorHAnsi"/>
          <w:sz w:val="24"/>
          <w:szCs w:val="24"/>
        </w:rPr>
        <w:t xml:space="preserve">Process Dramas are interactive stories where there is again decision-making, there is also usually some type of moral or political or social frame that we are looking at or investigating or trying to make an understanding or judgement about. </w:t>
      </w:r>
      <w:r w:rsidR="004E6EA3">
        <w:rPr>
          <w:rFonts w:asciiTheme="majorHAnsi" w:hAnsiTheme="majorHAnsi" w:cstheme="majorHAnsi"/>
          <w:sz w:val="24"/>
          <w:szCs w:val="24"/>
        </w:rPr>
        <w:t>Translating</w:t>
      </w:r>
      <w:r>
        <w:rPr>
          <w:rFonts w:asciiTheme="majorHAnsi" w:hAnsiTheme="majorHAnsi" w:cstheme="majorHAnsi"/>
          <w:sz w:val="24"/>
          <w:szCs w:val="24"/>
        </w:rPr>
        <w:t xml:space="preserve"> Process Dramas to happen online was a key </w:t>
      </w:r>
      <w:r w:rsidR="004E6EA3">
        <w:rPr>
          <w:rFonts w:asciiTheme="majorHAnsi" w:hAnsiTheme="majorHAnsi" w:cstheme="majorHAnsi"/>
          <w:sz w:val="24"/>
          <w:szCs w:val="24"/>
        </w:rPr>
        <w:t>consideration</w:t>
      </w:r>
      <w:r>
        <w:rPr>
          <w:rFonts w:asciiTheme="majorHAnsi" w:hAnsiTheme="majorHAnsi" w:cstheme="majorHAnsi"/>
          <w:sz w:val="24"/>
          <w:szCs w:val="24"/>
        </w:rPr>
        <w:t xml:space="preserve"> that I explored last semester with my students because they are familiar with the in-person iteration of this methodology and it is popular in the cohort as an approach to practice they would likely use within their own community projects. </w:t>
      </w:r>
      <w:r w:rsidR="004E6EA3">
        <w:rPr>
          <w:rFonts w:asciiTheme="majorHAnsi" w:hAnsiTheme="majorHAnsi" w:cstheme="majorHAnsi"/>
          <w:sz w:val="24"/>
          <w:szCs w:val="24"/>
        </w:rPr>
        <w:t>Enabling this translation to a digital form whilst maintaining the engaging edutainment approach this methodology offers participants was a major concern for me in the redesign of</w:t>
      </w:r>
      <w:r w:rsidR="00706076">
        <w:rPr>
          <w:rFonts w:asciiTheme="majorHAnsi" w:hAnsiTheme="majorHAnsi" w:cstheme="majorHAnsi"/>
          <w:sz w:val="24"/>
          <w:szCs w:val="24"/>
        </w:rPr>
        <w:t xml:space="preserve"> this technique</w:t>
      </w:r>
      <w:r w:rsidR="004E6EA3">
        <w:rPr>
          <w:rFonts w:asciiTheme="majorHAnsi" w:hAnsiTheme="majorHAnsi" w:cstheme="majorHAnsi"/>
          <w:sz w:val="24"/>
          <w:szCs w:val="24"/>
        </w:rPr>
        <w:t xml:space="preserve">. I will share insights into how you may like to think about this transition </w:t>
      </w:r>
      <w:r w:rsidR="00CC47DB">
        <w:rPr>
          <w:rFonts w:asciiTheme="majorHAnsi" w:hAnsiTheme="majorHAnsi" w:cstheme="majorHAnsi"/>
          <w:sz w:val="24"/>
          <w:szCs w:val="24"/>
        </w:rPr>
        <w:t>later in the keynote.</w:t>
      </w:r>
    </w:p>
    <w:p w14:paraId="68936CD1" w14:textId="77777777" w:rsidR="00AE7428" w:rsidRPr="00AE7428" w:rsidRDefault="00AE7428" w:rsidP="00AE7428">
      <w:pPr>
        <w:spacing w:after="0"/>
        <w:jc w:val="both"/>
        <w:rPr>
          <w:rFonts w:asciiTheme="majorHAnsi" w:hAnsiTheme="majorHAnsi" w:cstheme="majorHAnsi"/>
          <w:sz w:val="24"/>
          <w:szCs w:val="24"/>
        </w:rPr>
      </w:pPr>
    </w:p>
    <w:p w14:paraId="7696AA7F" w14:textId="72C816D9" w:rsidR="003A1271" w:rsidRDefault="003A1271" w:rsidP="003A1271">
      <w:pPr>
        <w:pStyle w:val="ListParagraph"/>
        <w:numPr>
          <w:ilvl w:val="0"/>
          <w:numId w:val="2"/>
        </w:numPr>
        <w:spacing w:after="0"/>
        <w:jc w:val="both"/>
        <w:rPr>
          <w:rFonts w:asciiTheme="majorHAnsi" w:hAnsiTheme="majorHAnsi" w:cstheme="majorHAnsi"/>
          <w:sz w:val="24"/>
          <w:szCs w:val="24"/>
        </w:rPr>
      </w:pPr>
      <w:r w:rsidRPr="00A84CD0">
        <w:rPr>
          <w:rFonts w:asciiTheme="majorHAnsi" w:hAnsiTheme="majorHAnsi" w:cstheme="majorHAnsi"/>
          <w:sz w:val="24"/>
          <w:szCs w:val="24"/>
        </w:rPr>
        <w:t>Create liminal spaces</w:t>
      </w:r>
    </w:p>
    <w:p w14:paraId="01218151" w14:textId="305A99E5" w:rsidR="00DC0296" w:rsidRDefault="00DC0296" w:rsidP="00DC0296">
      <w:pPr>
        <w:spacing w:after="0"/>
        <w:jc w:val="both"/>
        <w:rPr>
          <w:rFonts w:asciiTheme="majorHAnsi" w:hAnsiTheme="majorHAnsi" w:cstheme="majorHAnsi"/>
          <w:sz w:val="24"/>
          <w:szCs w:val="24"/>
        </w:rPr>
      </w:pPr>
    </w:p>
    <w:p w14:paraId="1ECEA0F0" w14:textId="2B39C1B6" w:rsidR="00DC0296" w:rsidRDefault="00DC0296" w:rsidP="00DC0296">
      <w:pPr>
        <w:spacing w:after="0"/>
        <w:jc w:val="both"/>
        <w:rPr>
          <w:rFonts w:asciiTheme="majorHAnsi" w:hAnsiTheme="majorHAnsi" w:cstheme="majorHAnsi"/>
          <w:sz w:val="24"/>
          <w:szCs w:val="24"/>
        </w:rPr>
      </w:pPr>
      <w:r>
        <w:rPr>
          <w:rFonts w:asciiTheme="majorHAnsi" w:hAnsiTheme="majorHAnsi" w:cstheme="majorHAnsi"/>
          <w:sz w:val="24"/>
          <w:szCs w:val="24"/>
        </w:rPr>
        <w:t>World building or creating liminal spaces, is a central element of building Process Drama and Mantle of the Expert. How we achieve this when we are very aware we are sat in our lounge, and still enable participants to feel immersed in a fictional space is a question that I hope to address for you to help you with this process within your own practice.</w:t>
      </w:r>
    </w:p>
    <w:p w14:paraId="5060E5BE" w14:textId="77777777" w:rsidR="00DC0296" w:rsidRPr="00DC0296" w:rsidRDefault="00DC0296" w:rsidP="00DC0296">
      <w:pPr>
        <w:spacing w:after="0"/>
        <w:jc w:val="both"/>
        <w:rPr>
          <w:rFonts w:asciiTheme="majorHAnsi" w:hAnsiTheme="majorHAnsi" w:cstheme="majorHAnsi"/>
          <w:sz w:val="24"/>
          <w:szCs w:val="24"/>
        </w:rPr>
      </w:pPr>
    </w:p>
    <w:p w14:paraId="2288C57B" w14:textId="2789A75C" w:rsidR="003A1271" w:rsidRDefault="003A1271" w:rsidP="003A1271">
      <w:pPr>
        <w:pStyle w:val="ListParagraph"/>
        <w:numPr>
          <w:ilvl w:val="0"/>
          <w:numId w:val="2"/>
        </w:numPr>
        <w:spacing w:after="0"/>
        <w:jc w:val="both"/>
        <w:rPr>
          <w:rFonts w:asciiTheme="majorHAnsi" w:hAnsiTheme="majorHAnsi" w:cstheme="majorHAnsi"/>
          <w:sz w:val="24"/>
          <w:szCs w:val="24"/>
        </w:rPr>
      </w:pPr>
      <w:r w:rsidRPr="00A84CD0">
        <w:rPr>
          <w:rFonts w:asciiTheme="majorHAnsi" w:hAnsiTheme="majorHAnsi" w:cstheme="majorHAnsi"/>
          <w:sz w:val="24"/>
          <w:szCs w:val="24"/>
        </w:rPr>
        <w:t>Immerse participants in interactive worlds</w:t>
      </w:r>
    </w:p>
    <w:p w14:paraId="66E6348F" w14:textId="7BE8A7CE" w:rsidR="00DC0296" w:rsidRDefault="00DC0296" w:rsidP="00DC0296">
      <w:pPr>
        <w:spacing w:after="0"/>
        <w:jc w:val="both"/>
        <w:rPr>
          <w:rFonts w:asciiTheme="majorHAnsi" w:hAnsiTheme="majorHAnsi" w:cstheme="majorHAnsi"/>
          <w:sz w:val="24"/>
          <w:szCs w:val="24"/>
        </w:rPr>
      </w:pPr>
    </w:p>
    <w:p w14:paraId="277A956E" w14:textId="7B6B9E3F" w:rsidR="00DC0296" w:rsidRDefault="00DC0296" w:rsidP="00DC0296">
      <w:pPr>
        <w:spacing w:after="0"/>
        <w:jc w:val="both"/>
        <w:rPr>
          <w:rFonts w:asciiTheme="majorHAnsi" w:hAnsiTheme="majorHAnsi" w:cstheme="majorHAnsi"/>
          <w:sz w:val="24"/>
          <w:szCs w:val="24"/>
        </w:rPr>
      </w:pPr>
      <w:r>
        <w:rPr>
          <w:rFonts w:asciiTheme="majorHAnsi" w:hAnsiTheme="majorHAnsi" w:cstheme="majorHAnsi"/>
          <w:sz w:val="24"/>
          <w:szCs w:val="24"/>
        </w:rPr>
        <w:t xml:space="preserve">Once we have created a fictional space through the technology available to us, </w:t>
      </w:r>
      <w:r w:rsidR="00706076">
        <w:rPr>
          <w:rFonts w:asciiTheme="majorHAnsi" w:hAnsiTheme="majorHAnsi" w:cstheme="majorHAnsi"/>
          <w:sz w:val="24"/>
          <w:szCs w:val="24"/>
        </w:rPr>
        <w:t>we need to work through how we</w:t>
      </w:r>
      <w:r>
        <w:rPr>
          <w:rFonts w:asciiTheme="majorHAnsi" w:hAnsiTheme="majorHAnsi" w:cstheme="majorHAnsi"/>
          <w:sz w:val="24"/>
          <w:szCs w:val="24"/>
        </w:rPr>
        <w:t xml:space="preserve"> might we generate the same urgency to participate that we may strive to embody within a physical workshop space through virtual technology. </w:t>
      </w:r>
    </w:p>
    <w:p w14:paraId="763C0FF9" w14:textId="77777777" w:rsidR="00DC0296" w:rsidRPr="00DC0296" w:rsidRDefault="00DC0296" w:rsidP="00DC0296">
      <w:pPr>
        <w:spacing w:after="0"/>
        <w:jc w:val="both"/>
        <w:rPr>
          <w:rFonts w:asciiTheme="majorHAnsi" w:hAnsiTheme="majorHAnsi" w:cstheme="majorHAnsi"/>
          <w:sz w:val="24"/>
          <w:szCs w:val="24"/>
        </w:rPr>
      </w:pPr>
    </w:p>
    <w:p w14:paraId="228E1830" w14:textId="5115D526" w:rsidR="003A1271" w:rsidRDefault="003A1271" w:rsidP="003A1271">
      <w:pPr>
        <w:pStyle w:val="ListParagraph"/>
        <w:numPr>
          <w:ilvl w:val="0"/>
          <w:numId w:val="2"/>
        </w:numPr>
        <w:spacing w:after="0"/>
        <w:jc w:val="both"/>
        <w:rPr>
          <w:rFonts w:asciiTheme="majorHAnsi" w:hAnsiTheme="majorHAnsi" w:cstheme="majorHAnsi"/>
          <w:sz w:val="24"/>
          <w:szCs w:val="24"/>
        </w:rPr>
      </w:pPr>
      <w:r w:rsidRPr="00A84CD0">
        <w:rPr>
          <w:rFonts w:asciiTheme="majorHAnsi" w:hAnsiTheme="majorHAnsi" w:cstheme="majorHAnsi"/>
          <w:sz w:val="24"/>
          <w:szCs w:val="24"/>
        </w:rPr>
        <w:t>Create connections that transcend physical boundaries through the digital</w:t>
      </w:r>
    </w:p>
    <w:p w14:paraId="4D9EF33D" w14:textId="7A411E9A" w:rsidR="00160441" w:rsidRDefault="00160441" w:rsidP="00160441">
      <w:pPr>
        <w:spacing w:after="0"/>
        <w:jc w:val="both"/>
        <w:rPr>
          <w:rFonts w:asciiTheme="majorHAnsi" w:hAnsiTheme="majorHAnsi" w:cstheme="majorHAnsi"/>
          <w:sz w:val="24"/>
          <w:szCs w:val="24"/>
        </w:rPr>
      </w:pPr>
    </w:p>
    <w:p w14:paraId="2F3FFA73" w14:textId="03D7A278" w:rsidR="00160441" w:rsidRDefault="00160441" w:rsidP="00160441">
      <w:pPr>
        <w:spacing w:after="0"/>
        <w:jc w:val="both"/>
        <w:rPr>
          <w:rFonts w:asciiTheme="majorHAnsi" w:hAnsiTheme="majorHAnsi" w:cstheme="majorHAnsi"/>
          <w:sz w:val="24"/>
          <w:szCs w:val="24"/>
        </w:rPr>
      </w:pPr>
      <w:r>
        <w:rPr>
          <w:rFonts w:asciiTheme="majorHAnsi" w:hAnsiTheme="majorHAnsi" w:cstheme="majorHAnsi"/>
          <w:sz w:val="24"/>
          <w:szCs w:val="24"/>
        </w:rPr>
        <w:t xml:space="preserve">A vital part of drama in education is about finding ways to create connections within our workshops, this often forms the safe space required to enable more challenging conversations to happen and learning to take place with support. </w:t>
      </w:r>
      <w:r w:rsidR="00A20F8F">
        <w:rPr>
          <w:rFonts w:asciiTheme="majorHAnsi" w:hAnsiTheme="majorHAnsi" w:cstheme="majorHAnsi"/>
          <w:sz w:val="24"/>
          <w:szCs w:val="24"/>
        </w:rPr>
        <w:t xml:space="preserve">This may not be able to happen within 2metres from each other, but in a way that transcends physical boundaries that might separate us. For example, I’m sure many classes are in a similar situation, a lot of our students have returned to their home countries, so at the moment I have students across several continents on the other side of the world who want to feel engaged and connected with their peers in a virtual world. </w:t>
      </w:r>
      <w:r w:rsidR="00D96202">
        <w:rPr>
          <w:rFonts w:asciiTheme="majorHAnsi" w:hAnsiTheme="majorHAnsi" w:cstheme="majorHAnsi"/>
          <w:sz w:val="24"/>
          <w:szCs w:val="24"/>
        </w:rPr>
        <w:t xml:space="preserve">This is where digital technology can assist you to bring people together, whereas normally this would present major challenges to enable. </w:t>
      </w:r>
    </w:p>
    <w:p w14:paraId="3E2A5D11" w14:textId="77777777" w:rsidR="00160441" w:rsidRPr="00160441" w:rsidRDefault="00160441" w:rsidP="00160441">
      <w:pPr>
        <w:spacing w:after="0"/>
        <w:jc w:val="both"/>
        <w:rPr>
          <w:rFonts w:asciiTheme="majorHAnsi" w:hAnsiTheme="majorHAnsi" w:cstheme="majorHAnsi"/>
          <w:sz w:val="24"/>
          <w:szCs w:val="24"/>
        </w:rPr>
      </w:pPr>
    </w:p>
    <w:p w14:paraId="4BD21E84" w14:textId="21269A17" w:rsidR="003A1271" w:rsidRDefault="00D96202" w:rsidP="003A1271">
      <w:pPr>
        <w:pStyle w:val="ListParagraph"/>
        <w:numPr>
          <w:ilvl w:val="0"/>
          <w:numId w:val="2"/>
        </w:numPr>
        <w:spacing w:after="0"/>
        <w:jc w:val="both"/>
        <w:rPr>
          <w:rFonts w:asciiTheme="majorHAnsi" w:hAnsiTheme="majorHAnsi" w:cstheme="majorHAnsi"/>
          <w:sz w:val="24"/>
          <w:szCs w:val="24"/>
        </w:rPr>
      </w:pPr>
      <w:r>
        <w:rPr>
          <w:rFonts w:asciiTheme="majorHAnsi" w:hAnsiTheme="majorHAnsi" w:cstheme="majorHAnsi"/>
          <w:sz w:val="24"/>
          <w:szCs w:val="24"/>
        </w:rPr>
        <w:t>We need to be careful n</w:t>
      </w:r>
      <w:r w:rsidR="003A1271" w:rsidRPr="00A84CD0">
        <w:rPr>
          <w:rFonts w:asciiTheme="majorHAnsi" w:hAnsiTheme="majorHAnsi" w:cstheme="majorHAnsi"/>
          <w:sz w:val="24"/>
          <w:szCs w:val="24"/>
        </w:rPr>
        <w:t xml:space="preserve">ot </w:t>
      </w:r>
      <w:r w:rsidR="00706076">
        <w:rPr>
          <w:rFonts w:asciiTheme="majorHAnsi" w:hAnsiTheme="majorHAnsi" w:cstheme="majorHAnsi"/>
          <w:sz w:val="24"/>
          <w:szCs w:val="24"/>
        </w:rPr>
        <w:t xml:space="preserve">to </w:t>
      </w:r>
      <w:r w:rsidR="003A1271" w:rsidRPr="00A84CD0">
        <w:rPr>
          <w:rFonts w:asciiTheme="majorHAnsi" w:hAnsiTheme="majorHAnsi" w:cstheme="majorHAnsi"/>
          <w:sz w:val="24"/>
          <w:szCs w:val="24"/>
        </w:rPr>
        <w:t>be overwhelmed by all the ‘sudden’ technologies that have emerged</w:t>
      </w:r>
    </w:p>
    <w:p w14:paraId="0CF12D34" w14:textId="53E9674A" w:rsidR="00D96202" w:rsidRDefault="00D96202" w:rsidP="00D96202">
      <w:pPr>
        <w:spacing w:after="0"/>
        <w:jc w:val="both"/>
        <w:rPr>
          <w:rFonts w:asciiTheme="majorHAnsi" w:hAnsiTheme="majorHAnsi" w:cstheme="majorHAnsi"/>
          <w:sz w:val="24"/>
          <w:szCs w:val="24"/>
        </w:rPr>
      </w:pPr>
    </w:p>
    <w:p w14:paraId="1B47239C" w14:textId="304E2464" w:rsidR="00D96202" w:rsidRDefault="00D96202" w:rsidP="00D96202">
      <w:pPr>
        <w:spacing w:after="0"/>
        <w:jc w:val="both"/>
        <w:rPr>
          <w:rFonts w:asciiTheme="majorHAnsi" w:hAnsiTheme="majorHAnsi" w:cstheme="majorHAnsi"/>
          <w:sz w:val="24"/>
          <w:szCs w:val="24"/>
        </w:rPr>
      </w:pPr>
      <w:r>
        <w:rPr>
          <w:rFonts w:asciiTheme="majorHAnsi" w:hAnsiTheme="majorHAnsi" w:cstheme="majorHAnsi"/>
          <w:sz w:val="24"/>
          <w:szCs w:val="24"/>
        </w:rPr>
        <w:t>There is a tendency for institutions to leap at the chance to buy the next new innovative piece of software</w:t>
      </w:r>
      <w:r w:rsidR="003B4B73">
        <w:rPr>
          <w:rFonts w:asciiTheme="majorHAnsi" w:hAnsiTheme="majorHAnsi" w:cstheme="majorHAnsi"/>
          <w:sz w:val="24"/>
          <w:szCs w:val="24"/>
        </w:rPr>
        <w:t xml:space="preserve"> </w:t>
      </w:r>
      <w:r>
        <w:rPr>
          <w:rFonts w:asciiTheme="majorHAnsi" w:hAnsiTheme="majorHAnsi" w:cstheme="majorHAnsi"/>
          <w:sz w:val="24"/>
          <w:szCs w:val="24"/>
        </w:rPr>
        <w:t xml:space="preserve">and forget about the older more reliable programmes we may use more </w:t>
      </w:r>
      <w:r w:rsidR="00C5143F">
        <w:rPr>
          <w:rFonts w:asciiTheme="majorHAnsi" w:hAnsiTheme="majorHAnsi" w:cstheme="majorHAnsi"/>
          <w:sz w:val="24"/>
          <w:szCs w:val="24"/>
        </w:rPr>
        <w:t>frequently</w:t>
      </w:r>
      <w:r>
        <w:rPr>
          <w:rFonts w:asciiTheme="majorHAnsi" w:hAnsiTheme="majorHAnsi" w:cstheme="majorHAnsi"/>
          <w:sz w:val="24"/>
          <w:szCs w:val="24"/>
        </w:rPr>
        <w:t xml:space="preserve"> and feel </w:t>
      </w:r>
      <w:r w:rsidR="00C5143F">
        <w:rPr>
          <w:rFonts w:asciiTheme="majorHAnsi" w:hAnsiTheme="majorHAnsi" w:cstheme="majorHAnsi"/>
          <w:sz w:val="24"/>
          <w:szCs w:val="24"/>
        </w:rPr>
        <w:t xml:space="preserve">familiar with. </w:t>
      </w:r>
      <w:r w:rsidR="003B4B73">
        <w:rPr>
          <w:rFonts w:asciiTheme="majorHAnsi" w:hAnsiTheme="majorHAnsi" w:cstheme="majorHAnsi"/>
          <w:sz w:val="24"/>
          <w:szCs w:val="24"/>
        </w:rPr>
        <w:t xml:space="preserve">For example, you may well be using Microsoft Teams rather than Zoom or you may be thinking ‘why do I need to make animations? </w:t>
      </w:r>
      <w:r w:rsidR="005401C7">
        <w:rPr>
          <w:rFonts w:asciiTheme="majorHAnsi" w:hAnsiTheme="majorHAnsi" w:cstheme="majorHAnsi"/>
          <w:sz w:val="24"/>
          <w:szCs w:val="24"/>
        </w:rPr>
        <w:t xml:space="preserve">I don’t want to look at Adobe Animator, it’s </w:t>
      </w:r>
      <w:r w:rsidR="00706076">
        <w:rPr>
          <w:rFonts w:asciiTheme="majorHAnsi" w:hAnsiTheme="majorHAnsi" w:cstheme="majorHAnsi"/>
          <w:sz w:val="24"/>
          <w:szCs w:val="24"/>
        </w:rPr>
        <w:t>too</w:t>
      </w:r>
      <w:r w:rsidR="005401C7">
        <w:rPr>
          <w:rFonts w:asciiTheme="majorHAnsi" w:hAnsiTheme="majorHAnsi" w:cstheme="majorHAnsi"/>
          <w:sz w:val="24"/>
          <w:szCs w:val="24"/>
        </w:rPr>
        <w:t xml:space="preserve"> complicated for me, so what can I use instead as a close equivalent?’ In this case, you can </w:t>
      </w:r>
      <w:r w:rsidR="00706076">
        <w:rPr>
          <w:rFonts w:asciiTheme="majorHAnsi" w:hAnsiTheme="majorHAnsi" w:cstheme="majorHAnsi"/>
          <w:sz w:val="24"/>
          <w:szCs w:val="24"/>
        </w:rPr>
        <w:t>return</w:t>
      </w:r>
      <w:r w:rsidR="005401C7">
        <w:rPr>
          <w:rFonts w:asciiTheme="majorHAnsi" w:hAnsiTheme="majorHAnsi" w:cstheme="majorHAnsi"/>
          <w:sz w:val="24"/>
          <w:szCs w:val="24"/>
        </w:rPr>
        <w:t xml:space="preserve"> to PowerPoint, this software is likely very familiar to us and there are many brilliant accessible tutorials on YouTube that show you how to animate through this software. This approach doesn’t feel overwhelming because it’s familiar and it does not require coding knowledge, and you </w:t>
      </w:r>
      <w:r w:rsidR="00706076">
        <w:rPr>
          <w:rFonts w:asciiTheme="majorHAnsi" w:hAnsiTheme="majorHAnsi" w:cstheme="majorHAnsi"/>
          <w:sz w:val="24"/>
          <w:szCs w:val="24"/>
        </w:rPr>
        <w:t xml:space="preserve">can </w:t>
      </w:r>
      <w:r w:rsidR="005401C7">
        <w:rPr>
          <w:rFonts w:asciiTheme="majorHAnsi" w:hAnsiTheme="majorHAnsi" w:cstheme="majorHAnsi"/>
          <w:sz w:val="24"/>
          <w:szCs w:val="24"/>
        </w:rPr>
        <w:t xml:space="preserve">make animations very quickly and easily that are effective for your classes. </w:t>
      </w:r>
    </w:p>
    <w:p w14:paraId="5E980552" w14:textId="77777777" w:rsidR="00D96202" w:rsidRPr="00D96202" w:rsidRDefault="00D96202" w:rsidP="00D96202">
      <w:pPr>
        <w:spacing w:after="0"/>
        <w:jc w:val="both"/>
        <w:rPr>
          <w:rFonts w:asciiTheme="majorHAnsi" w:hAnsiTheme="majorHAnsi" w:cstheme="majorHAnsi"/>
          <w:sz w:val="24"/>
          <w:szCs w:val="24"/>
        </w:rPr>
      </w:pPr>
    </w:p>
    <w:p w14:paraId="6A4D2B81" w14:textId="233FCEC7" w:rsidR="003A1271" w:rsidRDefault="003A1271" w:rsidP="003A1271">
      <w:pPr>
        <w:pStyle w:val="ListParagraph"/>
        <w:numPr>
          <w:ilvl w:val="0"/>
          <w:numId w:val="2"/>
        </w:numPr>
        <w:spacing w:after="0"/>
        <w:jc w:val="both"/>
        <w:rPr>
          <w:rFonts w:asciiTheme="majorHAnsi" w:hAnsiTheme="majorHAnsi" w:cstheme="majorHAnsi"/>
          <w:sz w:val="24"/>
          <w:szCs w:val="24"/>
        </w:rPr>
      </w:pPr>
      <w:r w:rsidRPr="00A84CD0">
        <w:rPr>
          <w:rFonts w:asciiTheme="majorHAnsi" w:hAnsiTheme="majorHAnsi" w:cstheme="majorHAnsi"/>
          <w:sz w:val="24"/>
          <w:szCs w:val="24"/>
        </w:rPr>
        <w:t>Create a sense of community and connection</w:t>
      </w:r>
    </w:p>
    <w:p w14:paraId="61EC6BA7" w14:textId="5D00464E" w:rsidR="005401C7" w:rsidRDefault="005401C7" w:rsidP="005401C7">
      <w:pPr>
        <w:spacing w:after="0"/>
        <w:jc w:val="both"/>
        <w:rPr>
          <w:rFonts w:asciiTheme="majorHAnsi" w:hAnsiTheme="majorHAnsi" w:cstheme="majorHAnsi"/>
          <w:sz w:val="24"/>
          <w:szCs w:val="24"/>
        </w:rPr>
      </w:pPr>
    </w:p>
    <w:p w14:paraId="6E960B81" w14:textId="40D6E2AD" w:rsidR="005401C7" w:rsidRDefault="005401C7" w:rsidP="005401C7">
      <w:pPr>
        <w:spacing w:after="0"/>
        <w:jc w:val="both"/>
        <w:rPr>
          <w:rFonts w:asciiTheme="majorHAnsi" w:hAnsiTheme="majorHAnsi" w:cstheme="majorHAnsi"/>
          <w:sz w:val="24"/>
          <w:szCs w:val="24"/>
        </w:rPr>
      </w:pPr>
      <w:r>
        <w:rPr>
          <w:rFonts w:asciiTheme="majorHAnsi" w:hAnsiTheme="majorHAnsi" w:cstheme="majorHAnsi"/>
          <w:sz w:val="24"/>
          <w:szCs w:val="24"/>
        </w:rPr>
        <w:t>We need to find ways to create connections between ourselves and our students, to create trust, an interactive level of opportunity that allow</w:t>
      </w:r>
      <w:r w:rsidR="00706076">
        <w:rPr>
          <w:rFonts w:asciiTheme="majorHAnsi" w:hAnsiTheme="majorHAnsi" w:cstheme="majorHAnsi"/>
          <w:sz w:val="24"/>
          <w:szCs w:val="24"/>
        </w:rPr>
        <w:t>s</w:t>
      </w:r>
      <w:r>
        <w:rPr>
          <w:rFonts w:asciiTheme="majorHAnsi" w:hAnsiTheme="majorHAnsi" w:cstheme="majorHAnsi"/>
          <w:sz w:val="24"/>
          <w:szCs w:val="24"/>
        </w:rPr>
        <w:t xml:space="preserve"> people to feel they have a relationship with their group where they can progress</w:t>
      </w:r>
      <w:r w:rsidR="00656088">
        <w:rPr>
          <w:rFonts w:asciiTheme="majorHAnsi" w:hAnsiTheme="majorHAnsi" w:cstheme="majorHAnsi"/>
          <w:sz w:val="24"/>
          <w:szCs w:val="24"/>
        </w:rPr>
        <w:t xml:space="preserve"> and advance their practice. </w:t>
      </w:r>
    </w:p>
    <w:p w14:paraId="0F575900" w14:textId="77777777" w:rsidR="005401C7" w:rsidRPr="005401C7" w:rsidRDefault="005401C7" w:rsidP="005401C7">
      <w:pPr>
        <w:spacing w:after="0"/>
        <w:jc w:val="both"/>
        <w:rPr>
          <w:rFonts w:asciiTheme="majorHAnsi" w:hAnsiTheme="majorHAnsi" w:cstheme="majorHAnsi"/>
          <w:sz w:val="24"/>
          <w:szCs w:val="24"/>
        </w:rPr>
      </w:pPr>
    </w:p>
    <w:p w14:paraId="6ECDD99D" w14:textId="76976800" w:rsidR="003A1271" w:rsidRDefault="003A1271" w:rsidP="003A1271">
      <w:pPr>
        <w:pStyle w:val="ListParagraph"/>
        <w:numPr>
          <w:ilvl w:val="0"/>
          <w:numId w:val="2"/>
        </w:numPr>
        <w:spacing w:after="0"/>
        <w:jc w:val="both"/>
        <w:rPr>
          <w:rFonts w:asciiTheme="majorHAnsi" w:hAnsiTheme="majorHAnsi" w:cstheme="majorHAnsi"/>
          <w:sz w:val="24"/>
          <w:szCs w:val="24"/>
        </w:rPr>
      </w:pPr>
      <w:r w:rsidRPr="00A84CD0">
        <w:rPr>
          <w:rFonts w:asciiTheme="majorHAnsi" w:hAnsiTheme="majorHAnsi" w:cstheme="majorHAnsi"/>
          <w:sz w:val="24"/>
          <w:szCs w:val="24"/>
        </w:rPr>
        <w:t xml:space="preserve">Not </w:t>
      </w:r>
      <w:r w:rsidR="00790F26">
        <w:rPr>
          <w:rFonts w:asciiTheme="majorHAnsi" w:hAnsiTheme="majorHAnsi" w:cstheme="majorHAnsi"/>
          <w:sz w:val="24"/>
          <w:szCs w:val="24"/>
        </w:rPr>
        <w:t>feel</w:t>
      </w:r>
      <w:r w:rsidRPr="00A84CD0">
        <w:rPr>
          <w:rFonts w:asciiTheme="majorHAnsi" w:hAnsiTheme="majorHAnsi" w:cstheme="majorHAnsi"/>
          <w:sz w:val="24"/>
          <w:szCs w:val="24"/>
        </w:rPr>
        <w:t xml:space="preserve"> limited by technology</w:t>
      </w:r>
    </w:p>
    <w:p w14:paraId="295F3039" w14:textId="77777777" w:rsidR="00790F26" w:rsidRDefault="00790F26" w:rsidP="00790F26">
      <w:pPr>
        <w:spacing w:after="0"/>
        <w:jc w:val="both"/>
        <w:rPr>
          <w:rFonts w:asciiTheme="majorHAnsi" w:hAnsiTheme="majorHAnsi" w:cstheme="majorHAnsi"/>
          <w:sz w:val="24"/>
          <w:szCs w:val="24"/>
        </w:rPr>
      </w:pPr>
    </w:p>
    <w:p w14:paraId="0581C1B0" w14:textId="1A11C29A" w:rsidR="00790F26" w:rsidRPr="00790F26" w:rsidRDefault="00790F26" w:rsidP="00790F26">
      <w:pPr>
        <w:spacing w:after="0"/>
        <w:jc w:val="both"/>
        <w:rPr>
          <w:rFonts w:asciiTheme="majorHAnsi" w:hAnsiTheme="majorHAnsi" w:cstheme="majorHAnsi"/>
          <w:sz w:val="24"/>
          <w:szCs w:val="24"/>
        </w:rPr>
      </w:pPr>
      <w:r w:rsidRPr="00790F26">
        <w:rPr>
          <w:rFonts w:asciiTheme="majorHAnsi" w:hAnsiTheme="majorHAnsi" w:cstheme="majorHAnsi"/>
          <w:sz w:val="24"/>
          <w:szCs w:val="24"/>
        </w:rPr>
        <w:t xml:space="preserve">To achieve this, we need to inhabit a mindset where we don’t feel </w:t>
      </w:r>
      <w:r w:rsidR="00706076">
        <w:rPr>
          <w:rFonts w:asciiTheme="majorHAnsi" w:hAnsiTheme="majorHAnsi" w:cstheme="majorHAnsi"/>
          <w:sz w:val="24"/>
          <w:szCs w:val="24"/>
        </w:rPr>
        <w:t>restricted</w:t>
      </w:r>
      <w:r w:rsidRPr="00790F26">
        <w:rPr>
          <w:rFonts w:asciiTheme="majorHAnsi" w:hAnsiTheme="majorHAnsi" w:cstheme="majorHAnsi"/>
          <w:sz w:val="24"/>
          <w:szCs w:val="24"/>
        </w:rPr>
        <w:t xml:space="preserve"> by technology and instead we look at the opportunit</w:t>
      </w:r>
      <w:r w:rsidR="00706076">
        <w:rPr>
          <w:rFonts w:asciiTheme="majorHAnsi" w:hAnsiTheme="majorHAnsi" w:cstheme="majorHAnsi"/>
          <w:sz w:val="24"/>
          <w:szCs w:val="24"/>
        </w:rPr>
        <w:t>ies</w:t>
      </w:r>
      <w:r w:rsidRPr="00790F26">
        <w:rPr>
          <w:rFonts w:asciiTheme="majorHAnsi" w:hAnsiTheme="majorHAnsi" w:cstheme="majorHAnsi"/>
          <w:sz w:val="24"/>
          <w:szCs w:val="24"/>
        </w:rPr>
        <w:t xml:space="preserve"> that it presents. If we remain in a place where we look for limits in technology, we will prevent ourselves from learning. To do this, we need to find ways to make the technology work for us rather </w:t>
      </w:r>
      <w:r w:rsidR="00706076">
        <w:rPr>
          <w:rFonts w:asciiTheme="majorHAnsi" w:hAnsiTheme="majorHAnsi" w:cstheme="majorHAnsi"/>
          <w:sz w:val="24"/>
          <w:szCs w:val="24"/>
        </w:rPr>
        <w:t xml:space="preserve">than </w:t>
      </w:r>
      <w:r w:rsidRPr="00790F26">
        <w:rPr>
          <w:rFonts w:asciiTheme="majorHAnsi" w:hAnsiTheme="majorHAnsi" w:cstheme="majorHAnsi"/>
          <w:sz w:val="24"/>
          <w:szCs w:val="24"/>
        </w:rPr>
        <w:t xml:space="preserve">looking for the ideal piece of technology that does everything we want it to do, that’s another mindset that can help you overcome those blocks and obstacles. </w:t>
      </w:r>
    </w:p>
    <w:p w14:paraId="10D5DAF1" w14:textId="77777777" w:rsidR="00790F26" w:rsidRPr="00790F26" w:rsidRDefault="00790F26" w:rsidP="00790F26">
      <w:pPr>
        <w:spacing w:after="0"/>
        <w:jc w:val="both"/>
        <w:rPr>
          <w:rFonts w:asciiTheme="majorHAnsi" w:hAnsiTheme="majorHAnsi" w:cstheme="majorHAnsi"/>
          <w:sz w:val="24"/>
          <w:szCs w:val="24"/>
        </w:rPr>
      </w:pPr>
    </w:p>
    <w:p w14:paraId="7A3D6837" w14:textId="320CE394" w:rsidR="00CC61D2" w:rsidRPr="00A84CD0" w:rsidRDefault="00790F26" w:rsidP="003A1271">
      <w:pPr>
        <w:spacing w:after="0"/>
        <w:jc w:val="both"/>
        <w:rPr>
          <w:rFonts w:asciiTheme="majorHAnsi" w:hAnsiTheme="majorHAnsi" w:cstheme="majorHAnsi"/>
          <w:sz w:val="24"/>
          <w:szCs w:val="24"/>
        </w:rPr>
      </w:pPr>
      <w:r>
        <w:rPr>
          <w:rFonts w:asciiTheme="majorHAnsi" w:hAnsiTheme="majorHAnsi" w:cstheme="majorHAnsi"/>
          <w:sz w:val="24"/>
          <w:szCs w:val="24"/>
        </w:rPr>
        <w:t>How do we begin to achieve the goals and address the questions set out above to provide an engaging and thoughtful approach to drama in education? An approach I have developed with my students this term we have coined</w:t>
      </w:r>
      <w:r w:rsidR="00167F51">
        <w:rPr>
          <w:rFonts w:asciiTheme="majorHAnsi" w:hAnsiTheme="majorHAnsi" w:cstheme="majorHAnsi"/>
          <w:sz w:val="24"/>
          <w:szCs w:val="24"/>
        </w:rPr>
        <w:t xml:space="preserve"> the phrase</w:t>
      </w:r>
      <w:r>
        <w:rPr>
          <w:rFonts w:asciiTheme="majorHAnsi" w:hAnsiTheme="majorHAnsi" w:cstheme="majorHAnsi"/>
          <w:sz w:val="24"/>
          <w:szCs w:val="24"/>
        </w:rPr>
        <w:t xml:space="preserve"> </w:t>
      </w:r>
      <w:r w:rsidR="00CC61D2" w:rsidRPr="00A84CD0">
        <w:rPr>
          <w:rFonts w:asciiTheme="majorHAnsi" w:hAnsiTheme="majorHAnsi" w:cstheme="majorHAnsi"/>
          <w:sz w:val="24"/>
          <w:szCs w:val="24"/>
        </w:rPr>
        <w:t>#TheWaterMethodology</w:t>
      </w:r>
      <w:r w:rsidR="00167F51">
        <w:rPr>
          <w:rFonts w:asciiTheme="majorHAnsi" w:hAnsiTheme="majorHAnsi" w:cstheme="majorHAnsi"/>
          <w:sz w:val="24"/>
          <w:szCs w:val="24"/>
        </w:rPr>
        <w:t xml:space="preserve"> to describe the model of thinking we have adopted to meet the challenge of translating in person work into digital forms</w:t>
      </w:r>
      <w:r>
        <w:rPr>
          <w:rFonts w:asciiTheme="majorHAnsi" w:hAnsiTheme="majorHAnsi" w:cstheme="majorHAnsi"/>
          <w:sz w:val="24"/>
          <w:szCs w:val="24"/>
        </w:rPr>
        <w:t xml:space="preserve">. This </w:t>
      </w:r>
      <w:r w:rsidR="00167F51">
        <w:rPr>
          <w:rFonts w:asciiTheme="majorHAnsi" w:hAnsiTheme="majorHAnsi" w:cstheme="majorHAnsi"/>
          <w:sz w:val="24"/>
          <w:szCs w:val="24"/>
        </w:rPr>
        <w:t>approach</w:t>
      </w:r>
      <w:r>
        <w:rPr>
          <w:rFonts w:asciiTheme="majorHAnsi" w:hAnsiTheme="majorHAnsi" w:cstheme="majorHAnsi"/>
          <w:sz w:val="24"/>
          <w:szCs w:val="24"/>
        </w:rPr>
        <w:t xml:space="preserve"> consider</w:t>
      </w:r>
      <w:r w:rsidR="00167F51">
        <w:rPr>
          <w:rFonts w:asciiTheme="majorHAnsi" w:hAnsiTheme="majorHAnsi" w:cstheme="majorHAnsi"/>
          <w:sz w:val="24"/>
          <w:szCs w:val="24"/>
        </w:rPr>
        <w:t>s</w:t>
      </w:r>
      <w:r>
        <w:rPr>
          <w:rFonts w:asciiTheme="majorHAnsi" w:hAnsiTheme="majorHAnsi" w:cstheme="majorHAnsi"/>
          <w:sz w:val="24"/>
          <w:szCs w:val="24"/>
        </w:rPr>
        <w:t xml:space="preserve"> the flexibility of water to navigate complex terrain as a metaphor to comprehend how creative pedagogy needs to work in this moment of time. </w:t>
      </w:r>
      <w:r w:rsidRPr="00A84CD0">
        <w:rPr>
          <w:rFonts w:asciiTheme="majorHAnsi" w:hAnsiTheme="majorHAnsi" w:cstheme="majorHAnsi"/>
          <w:sz w:val="24"/>
          <w:szCs w:val="24"/>
        </w:rPr>
        <w:t>Cecilia Chen et al. (2013) and Astrida Neimanis (2017)</w:t>
      </w:r>
      <w:r>
        <w:rPr>
          <w:rFonts w:asciiTheme="majorHAnsi" w:hAnsiTheme="majorHAnsi" w:cstheme="majorHAnsi"/>
          <w:sz w:val="24"/>
          <w:szCs w:val="24"/>
        </w:rPr>
        <w:t xml:space="preserve"> discuss t</w:t>
      </w:r>
      <w:r w:rsidR="00CC61D2" w:rsidRPr="00A84CD0">
        <w:rPr>
          <w:rFonts w:asciiTheme="majorHAnsi" w:hAnsiTheme="majorHAnsi" w:cstheme="majorHAnsi"/>
          <w:sz w:val="24"/>
          <w:szCs w:val="24"/>
        </w:rPr>
        <w:t xml:space="preserve">he malleability of water as a model of thinking that </w:t>
      </w:r>
      <w:r w:rsidR="003B5DDE" w:rsidRPr="00A84CD0">
        <w:rPr>
          <w:rFonts w:asciiTheme="majorHAnsi" w:hAnsiTheme="majorHAnsi" w:cstheme="majorHAnsi"/>
          <w:sz w:val="24"/>
          <w:szCs w:val="24"/>
        </w:rPr>
        <w:t>is not</w:t>
      </w:r>
      <w:r w:rsidR="00CC61D2" w:rsidRPr="00A84CD0">
        <w:rPr>
          <w:rFonts w:asciiTheme="majorHAnsi" w:hAnsiTheme="majorHAnsi" w:cstheme="majorHAnsi"/>
          <w:sz w:val="24"/>
          <w:szCs w:val="24"/>
        </w:rPr>
        <w:t xml:space="preserve"> dictated by anthropocentrism. Chen et al. </w:t>
      </w:r>
      <w:r>
        <w:rPr>
          <w:rFonts w:asciiTheme="majorHAnsi" w:hAnsiTheme="majorHAnsi" w:cstheme="majorHAnsi"/>
          <w:sz w:val="24"/>
          <w:szCs w:val="24"/>
        </w:rPr>
        <w:t>posit</w:t>
      </w:r>
      <w:r w:rsidR="00CC61D2" w:rsidRPr="00A84CD0">
        <w:rPr>
          <w:rFonts w:asciiTheme="majorHAnsi" w:hAnsiTheme="majorHAnsi" w:cstheme="majorHAnsi"/>
          <w:sz w:val="24"/>
          <w:szCs w:val="24"/>
        </w:rPr>
        <w:t xml:space="preserve"> that when water is not being commoditized and controlled, water has the capacity to connect and combine. </w:t>
      </w:r>
      <w:r w:rsidR="003B5DDE">
        <w:rPr>
          <w:rFonts w:asciiTheme="majorHAnsi" w:hAnsiTheme="majorHAnsi" w:cstheme="majorHAnsi"/>
          <w:sz w:val="24"/>
          <w:szCs w:val="24"/>
        </w:rPr>
        <w:t>I am suggesting that we all apply this methodology to our pedagogical thinking because as creative teachers you already have these skills. Think about what you know</w:t>
      </w:r>
      <w:r w:rsidR="00706076">
        <w:rPr>
          <w:rFonts w:asciiTheme="majorHAnsi" w:hAnsiTheme="majorHAnsi" w:cstheme="majorHAnsi"/>
          <w:sz w:val="24"/>
          <w:szCs w:val="24"/>
        </w:rPr>
        <w:t>,</w:t>
      </w:r>
      <w:r w:rsidR="003B5DDE">
        <w:rPr>
          <w:rFonts w:asciiTheme="majorHAnsi" w:hAnsiTheme="majorHAnsi" w:cstheme="majorHAnsi"/>
          <w:sz w:val="24"/>
          <w:szCs w:val="24"/>
        </w:rPr>
        <w:t xml:space="preserve"> for example, you know how to adapt, you know how to improvise, you know how to find ways to engage with the world. Consider then how you can use those creative abilities and skills you have already to think about divergence as a strategy to traverse the digital learning terrain we are moving towards. #TheWaterMethodology </w:t>
      </w:r>
      <w:r w:rsidR="003B5DDE" w:rsidRPr="00A84CD0">
        <w:rPr>
          <w:rFonts w:asciiTheme="majorHAnsi" w:hAnsiTheme="majorHAnsi" w:cstheme="majorHAnsi"/>
          <w:sz w:val="24"/>
          <w:szCs w:val="24"/>
        </w:rPr>
        <w:t>may help us to understand how to rethink rigidly planned projects and interventions to exercise lateral divergent thinking as a prerequisite to creativity’ (Robinson, 2010).</w:t>
      </w:r>
      <w:r w:rsidR="003B5DDE">
        <w:rPr>
          <w:rFonts w:asciiTheme="majorHAnsi" w:hAnsiTheme="majorHAnsi" w:cstheme="majorHAnsi"/>
          <w:sz w:val="24"/>
          <w:szCs w:val="24"/>
        </w:rPr>
        <w:t xml:space="preserve"> Contemplating how we may act more fluidly in our online classroom practice to follow the natural flow of water can enable us to work with rather than against new technologies and applications </w:t>
      </w:r>
      <w:r w:rsidR="00706076">
        <w:rPr>
          <w:rFonts w:asciiTheme="majorHAnsi" w:hAnsiTheme="majorHAnsi" w:cstheme="majorHAnsi"/>
          <w:sz w:val="24"/>
          <w:szCs w:val="24"/>
        </w:rPr>
        <w:t>to</w:t>
      </w:r>
      <w:r w:rsidR="003B5DDE">
        <w:rPr>
          <w:rFonts w:asciiTheme="majorHAnsi" w:hAnsiTheme="majorHAnsi" w:cstheme="majorHAnsi"/>
          <w:sz w:val="24"/>
          <w:szCs w:val="24"/>
        </w:rPr>
        <w:t xml:space="preserve"> embed them in our practice.</w:t>
      </w:r>
      <w:r w:rsidR="004E1B40">
        <w:rPr>
          <w:rFonts w:asciiTheme="majorHAnsi" w:hAnsiTheme="majorHAnsi" w:cstheme="majorHAnsi"/>
          <w:sz w:val="24"/>
          <w:szCs w:val="24"/>
        </w:rPr>
        <w:t xml:space="preserve"> As an illustration of this strategy in motion, I would like to present to you a project I have conducted with students in an acute dialysis ward that invites patients to collaborate to create a shared film. This practice happens predominantly in person with one-to-one bedside-based practice to support patients to engage in idea exchanges across a ward with their fellow patients. Usually, this would result in the students helping patients to curate a narrative for their film, then independently filming, editing and premiering the film on the ward. To adapt to the changing circumstances we have faced this term, students were unable to film in the locations originally planned, so we adapted and decided instead to use the safe spaces available to record the film as a radio drama in a recording studio with small groups of people. However, whilst we rearranged our planning, </w:t>
      </w:r>
      <w:r w:rsidR="00706076">
        <w:rPr>
          <w:rFonts w:asciiTheme="majorHAnsi" w:hAnsiTheme="majorHAnsi" w:cstheme="majorHAnsi"/>
          <w:sz w:val="24"/>
          <w:szCs w:val="24"/>
        </w:rPr>
        <w:t>our</w:t>
      </w:r>
      <w:r w:rsidR="004E1B40">
        <w:rPr>
          <w:rFonts w:asciiTheme="majorHAnsi" w:hAnsiTheme="majorHAnsi" w:cstheme="majorHAnsi"/>
          <w:sz w:val="24"/>
          <w:szCs w:val="24"/>
        </w:rPr>
        <w:t xml:space="preserve"> campus closed to avoid the spread of COVID-19 and we had to adapt once more to continue to fulfil our promise to the patients. To follow water in this sense, we used WhatsApp to record each line of dialogue for individual actors separately and edited them together to form the entire radio drama, which was then e-mailed to the ward staff who were able to safely deliver the work to patients. This project provides insights into the possibilities to adapt and meet the changing circumstances of a context, it also taught me and my students how to think laterally about completing the project. This experience meant that we were able to see past the limits of the situation and embrace the possibilities for a solution that technology provided.</w:t>
      </w:r>
    </w:p>
    <w:p w14:paraId="5BA3AA48" w14:textId="30C86EB0" w:rsidR="00E67622" w:rsidRPr="00A84CD0" w:rsidRDefault="00E67622" w:rsidP="0099735C">
      <w:pPr>
        <w:spacing w:after="0"/>
        <w:jc w:val="both"/>
        <w:rPr>
          <w:rFonts w:asciiTheme="majorHAnsi" w:hAnsiTheme="majorHAnsi" w:cstheme="majorHAnsi"/>
          <w:sz w:val="24"/>
          <w:szCs w:val="24"/>
        </w:rPr>
      </w:pPr>
    </w:p>
    <w:p w14:paraId="144B2A4F" w14:textId="0938F03E" w:rsidR="00E67622" w:rsidRDefault="004E1B40" w:rsidP="0099735C">
      <w:pPr>
        <w:spacing w:after="0"/>
        <w:jc w:val="both"/>
        <w:rPr>
          <w:rFonts w:asciiTheme="majorHAnsi" w:hAnsiTheme="majorHAnsi" w:cstheme="majorHAnsi"/>
          <w:b/>
          <w:bCs/>
          <w:sz w:val="24"/>
          <w:szCs w:val="24"/>
        </w:rPr>
      </w:pPr>
      <w:r>
        <w:rPr>
          <w:rFonts w:asciiTheme="majorHAnsi" w:hAnsiTheme="majorHAnsi" w:cstheme="majorHAnsi"/>
          <w:b/>
          <w:bCs/>
          <w:sz w:val="24"/>
          <w:szCs w:val="24"/>
        </w:rPr>
        <w:t>World-building in Zoom</w:t>
      </w:r>
    </w:p>
    <w:p w14:paraId="7D13100C" w14:textId="5F5BA3AE" w:rsidR="004E1B40" w:rsidRDefault="004E1B40" w:rsidP="0099735C">
      <w:pPr>
        <w:spacing w:after="0"/>
        <w:jc w:val="both"/>
        <w:rPr>
          <w:rFonts w:asciiTheme="majorHAnsi" w:hAnsiTheme="majorHAnsi" w:cstheme="majorHAnsi"/>
          <w:b/>
          <w:bCs/>
          <w:sz w:val="24"/>
          <w:szCs w:val="24"/>
        </w:rPr>
      </w:pPr>
    </w:p>
    <w:p w14:paraId="59A325D9" w14:textId="72710B77" w:rsidR="004E1B40" w:rsidRDefault="00ED1D41" w:rsidP="0099735C">
      <w:pPr>
        <w:spacing w:after="0"/>
        <w:jc w:val="both"/>
        <w:rPr>
          <w:rFonts w:asciiTheme="majorHAnsi" w:hAnsiTheme="majorHAnsi" w:cstheme="majorHAnsi"/>
          <w:sz w:val="24"/>
          <w:szCs w:val="24"/>
        </w:rPr>
      </w:pPr>
      <w:r>
        <w:rPr>
          <w:rFonts w:asciiTheme="majorHAnsi" w:hAnsiTheme="majorHAnsi" w:cstheme="majorHAnsi"/>
          <w:sz w:val="24"/>
          <w:szCs w:val="24"/>
        </w:rPr>
        <w:t xml:space="preserve">Earlier I mentioned that it has become normalised to work from our homes and teach from our personal space. For example, when delivering this </w:t>
      </w:r>
      <w:r w:rsidR="00221400">
        <w:rPr>
          <w:rFonts w:asciiTheme="majorHAnsi" w:hAnsiTheme="majorHAnsi" w:cstheme="majorHAnsi"/>
          <w:sz w:val="24"/>
          <w:szCs w:val="24"/>
        </w:rPr>
        <w:t>keynote</w:t>
      </w:r>
      <w:r>
        <w:rPr>
          <w:rFonts w:asciiTheme="majorHAnsi" w:hAnsiTheme="majorHAnsi" w:cstheme="majorHAnsi"/>
          <w:sz w:val="24"/>
          <w:szCs w:val="24"/>
        </w:rPr>
        <w:t xml:space="preserve"> and the associated workshop</w:t>
      </w:r>
      <w:r w:rsidR="00706076">
        <w:rPr>
          <w:rFonts w:asciiTheme="majorHAnsi" w:hAnsiTheme="majorHAnsi" w:cstheme="majorHAnsi"/>
          <w:sz w:val="24"/>
          <w:szCs w:val="24"/>
        </w:rPr>
        <w:t>s</w:t>
      </w:r>
      <w:r>
        <w:rPr>
          <w:rFonts w:asciiTheme="majorHAnsi" w:hAnsiTheme="majorHAnsi" w:cstheme="majorHAnsi"/>
          <w:sz w:val="24"/>
          <w:szCs w:val="24"/>
        </w:rPr>
        <w:t>, I was</w:t>
      </w:r>
      <w:r w:rsidR="00706076">
        <w:rPr>
          <w:rFonts w:asciiTheme="majorHAnsi" w:hAnsiTheme="majorHAnsi" w:cstheme="majorHAnsi"/>
          <w:sz w:val="24"/>
          <w:szCs w:val="24"/>
        </w:rPr>
        <w:t xml:space="preserve"> located</w:t>
      </w:r>
      <w:r>
        <w:rPr>
          <w:rFonts w:asciiTheme="majorHAnsi" w:hAnsiTheme="majorHAnsi" w:cstheme="majorHAnsi"/>
          <w:sz w:val="24"/>
          <w:szCs w:val="24"/>
        </w:rPr>
        <w:t xml:space="preserve"> in my lounge at home throughout. It is a common challenge that we face as teachers which is complex. For some people they are in shared accommodation, meaning that some tutors are teaching from a blank wall in their bedroom trying not to bring any indication that they are in </w:t>
      </w:r>
      <w:r w:rsidR="00706076">
        <w:rPr>
          <w:rFonts w:asciiTheme="majorHAnsi" w:hAnsiTheme="majorHAnsi" w:cstheme="majorHAnsi"/>
          <w:sz w:val="24"/>
          <w:szCs w:val="24"/>
        </w:rPr>
        <w:t xml:space="preserve">their </w:t>
      </w:r>
      <w:r>
        <w:rPr>
          <w:rFonts w:asciiTheme="majorHAnsi" w:hAnsiTheme="majorHAnsi" w:cstheme="majorHAnsi"/>
          <w:sz w:val="24"/>
          <w:szCs w:val="24"/>
        </w:rPr>
        <w:t xml:space="preserve">personal space into the camera view. </w:t>
      </w:r>
      <w:r w:rsidR="004F6C2F">
        <w:rPr>
          <w:rFonts w:asciiTheme="majorHAnsi" w:hAnsiTheme="majorHAnsi" w:cstheme="majorHAnsi"/>
          <w:sz w:val="24"/>
          <w:szCs w:val="24"/>
        </w:rPr>
        <w:t>Similarly,</w:t>
      </w:r>
      <w:r w:rsidR="002261F0">
        <w:rPr>
          <w:rFonts w:asciiTheme="majorHAnsi" w:hAnsiTheme="majorHAnsi" w:cstheme="majorHAnsi"/>
          <w:sz w:val="24"/>
          <w:szCs w:val="24"/>
        </w:rPr>
        <w:t xml:space="preserve"> as I have previously noted, students in shared houses struggle to get WIFI in communal spaces and instead have to learn from their bathrooms or other uncomfortable places</w:t>
      </w:r>
      <w:r w:rsidR="00DF3254">
        <w:rPr>
          <w:rFonts w:asciiTheme="majorHAnsi" w:hAnsiTheme="majorHAnsi" w:cstheme="majorHAnsi"/>
          <w:sz w:val="24"/>
          <w:szCs w:val="24"/>
        </w:rPr>
        <w:t xml:space="preserve">, which can of course impact </w:t>
      </w:r>
      <w:r w:rsidR="00706076">
        <w:rPr>
          <w:rFonts w:asciiTheme="majorHAnsi" w:hAnsiTheme="majorHAnsi" w:cstheme="majorHAnsi"/>
          <w:sz w:val="24"/>
          <w:szCs w:val="24"/>
        </w:rPr>
        <w:t>their</w:t>
      </w:r>
      <w:r w:rsidR="00DF3254">
        <w:rPr>
          <w:rFonts w:asciiTheme="majorHAnsi" w:hAnsiTheme="majorHAnsi" w:cstheme="majorHAnsi"/>
          <w:sz w:val="24"/>
          <w:szCs w:val="24"/>
        </w:rPr>
        <w:t xml:space="preserve"> feeling of immersion within the worlds we might want to build in a </w:t>
      </w:r>
      <w:r w:rsidR="00706076">
        <w:rPr>
          <w:rFonts w:asciiTheme="majorHAnsi" w:hAnsiTheme="majorHAnsi" w:cstheme="majorHAnsi"/>
          <w:sz w:val="24"/>
          <w:szCs w:val="24"/>
        </w:rPr>
        <w:t>P</w:t>
      </w:r>
      <w:r w:rsidR="00DF3254">
        <w:rPr>
          <w:rFonts w:asciiTheme="majorHAnsi" w:hAnsiTheme="majorHAnsi" w:cstheme="majorHAnsi"/>
          <w:sz w:val="24"/>
          <w:szCs w:val="24"/>
        </w:rPr>
        <w:t xml:space="preserve">rocess </w:t>
      </w:r>
      <w:r w:rsidR="00706076">
        <w:rPr>
          <w:rFonts w:asciiTheme="majorHAnsi" w:hAnsiTheme="majorHAnsi" w:cstheme="majorHAnsi"/>
          <w:sz w:val="24"/>
          <w:szCs w:val="24"/>
        </w:rPr>
        <w:t>D</w:t>
      </w:r>
      <w:r w:rsidR="00DF3254">
        <w:rPr>
          <w:rFonts w:asciiTheme="majorHAnsi" w:hAnsiTheme="majorHAnsi" w:cstheme="majorHAnsi"/>
          <w:sz w:val="24"/>
          <w:szCs w:val="24"/>
        </w:rPr>
        <w:t>rama. In person</w:t>
      </w:r>
      <w:r w:rsidR="00706076">
        <w:rPr>
          <w:rFonts w:asciiTheme="majorHAnsi" w:hAnsiTheme="majorHAnsi" w:cstheme="majorHAnsi"/>
          <w:sz w:val="24"/>
          <w:szCs w:val="24"/>
        </w:rPr>
        <w:t>,</w:t>
      </w:r>
      <w:r w:rsidR="00DF3254">
        <w:rPr>
          <w:rFonts w:asciiTheme="majorHAnsi" w:hAnsiTheme="majorHAnsi" w:cstheme="majorHAnsi"/>
          <w:sz w:val="24"/>
          <w:szCs w:val="24"/>
        </w:rPr>
        <w:t xml:space="preserve"> in a physical </w:t>
      </w:r>
      <w:r w:rsidR="00706076">
        <w:rPr>
          <w:rFonts w:asciiTheme="majorHAnsi" w:hAnsiTheme="majorHAnsi" w:cstheme="majorHAnsi"/>
          <w:sz w:val="24"/>
          <w:szCs w:val="24"/>
        </w:rPr>
        <w:t>room to indicate the reality we want to traverse, which</w:t>
      </w:r>
      <w:r w:rsidR="00DF3254">
        <w:rPr>
          <w:rFonts w:asciiTheme="majorHAnsi" w:hAnsiTheme="majorHAnsi" w:cstheme="majorHAnsi"/>
          <w:sz w:val="24"/>
          <w:szCs w:val="24"/>
        </w:rPr>
        <w:t xml:space="preserve"> we would carefully set up the world we wanted to create with signifiers within the space, which we </w:t>
      </w:r>
      <w:r w:rsidR="00221400">
        <w:rPr>
          <w:rFonts w:asciiTheme="majorHAnsi" w:hAnsiTheme="majorHAnsi" w:cstheme="majorHAnsi"/>
          <w:sz w:val="24"/>
          <w:szCs w:val="24"/>
        </w:rPr>
        <w:t>cannot</w:t>
      </w:r>
      <w:r w:rsidR="00DF3254">
        <w:rPr>
          <w:rFonts w:asciiTheme="majorHAnsi" w:hAnsiTheme="majorHAnsi" w:cstheme="majorHAnsi"/>
          <w:sz w:val="24"/>
          <w:szCs w:val="24"/>
        </w:rPr>
        <w:t xml:space="preserve"> do in the same way in a virtual location. </w:t>
      </w:r>
      <w:r w:rsidR="002C2CBE">
        <w:rPr>
          <w:rFonts w:asciiTheme="majorHAnsi" w:hAnsiTheme="majorHAnsi" w:cstheme="majorHAnsi"/>
          <w:sz w:val="24"/>
          <w:szCs w:val="24"/>
        </w:rPr>
        <w:t>Though this is clearly the preferred way of working, we are not limited. There are interesting features available in Zoom that allow us to move beyond the confines of our bathrooms to enter the fictional space</w:t>
      </w:r>
      <w:r w:rsidR="00706076">
        <w:rPr>
          <w:rFonts w:asciiTheme="majorHAnsi" w:hAnsiTheme="majorHAnsi" w:cstheme="majorHAnsi"/>
          <w:sz w:val="24"/>
          <w:szCs w:val="24"/>
        </w:rPr>
        <w:t>s</w:t>
      </w:r>
      <w:r w:rsidR="002C2CBE">
        <w:rPr>
          <w:rFonts w:asciiTheme="majorHAnsi" w:hAnsiTheme="majorHAnsi" w:cstheme="majorHAnsi"/>
          <w:sz w:val="24"/>
          <w:szCs w:val="24"/>
        </w:rPr>
        <w:t xml:space="preserve"> we want to create. Though of course this will depend on the generation of the device you are using and your WIFI strength. If you can send a video, background, or backdrop to your students ahead of their class, then they can upload it and use it as a background to their main videos to bring them into the world you have created. To do this</w:t>
      </w:r>
      <w:r w:rsidR="00706076">
        <w:rPr>
          <w:rFonts w:asciiTheme="majorHAnsi" w:hAnsiTheme="majorHAnsi" w:cstheme="majorHAnsi"/>
          <w:sz w:val="24"/>
          <w:szCs w:val="24"/>
        </w:rPr>
        <w:t>,</w:t>
      </w:r>
      <w:r w:rsidR="002C2CBE">
        <w:rPr>
          <w:rFonts w:asciiTheme="majorHAnsi" w:hAnsiTheme="majorHAnsi" w:cstheme="majorHAnsi"/>
          <w:sz w:val="24"/>
          <w:szCs w:val="24"/>
        </w:rPr>
        <w:t xml:space="preserve"> you can use the virtual background feature on Zoom, which allows you to change location in an instant. There are some pre-set images and animations you can use in Zoom that are useful as a beginning. For example, there is an image of San Francisco, the garden, another </w:t>
      </w:r>
      <w:r w:rsidR="00221400">
        <w:rPr>
          <w:rFonts w:asciiTheme="majorHAnsi" w:hAnsiTheme="majorHAnsi" w:cstheme="majorHAnsi"/>
          <w:sz w:val="24"/>
          <w:szCs w:val="24"/>
        </w:rPr>
        <w:t>planet,</w:t>
      </w:r>
      <w:r w:rsidR="002C2CBE">
        <w:rPr>
          <w:rFonts w:asciiTheme="majorHAnsi" w:hAnsiTheme="majorHAnsi" w:cstheme="majorHAnsi"/>
          <w:sz w:val="24"/>
          <w:szCs w:val="24"/>
        </w:rPr>
        <w:t xml:space="preserve"> and an animation of the Northern Lights. </w:t>
      </w:r>
      <w:r w:rsidR="00F82E1D">
        <w:rPr>
          <w:rFonts w:asciiTheme="majorHAnsi" w:hAnsiTheme="majorHAnsi" w:cstheme="majorHAnsi"/>
          <w:sz w:val="24"/>
          <w:szCs w:val="24"/>
        </w:rPr>
        <w:t>If you move your hands outside of your main image</w:t>
      </w:r>
      <w:r w:rsidR="00706076">
        <w:rPr>
          <w:rFonts w:asciiTheme="majorHAnsi" w:hAnsiTheme="majorHAnsi" w:cstheme="majorHAnsi"/>
          <w:sz w:val="24"/>
          <w:szCs w:val="24"/>
        </w:rPr>
        <w:t xml:space="preserve"> whilst using this feature,</w:t>
      </w:r>
      <w:r w:rsidR="00F82E1D">
        <w:rPr>
          <w:rFonts w:asciiTheme="majorHAnsi" w:hAnsiTheme="majorHAnsi" w:cstheme="majorHAnsi"/>
          <w:sz w:val="24"/>
          <w:szCs w:val="24"/>
        </w:rPr>
        <w:t xml:space="preserve"> you will see that the green screen that Zoom places behind you is less accurate at tracking your movements, but if you gesture in front of your own image or use a real green screen behind you the image greatly improves and maintains the illusion of being present in another location. </w:t>
      </w:r>
      <w:r w:rsidR="004F6C2F">
        <w:rPr>
          <w:rFonts w:asciiTheme="majorHAnsi" w:hAnsiTheme="majorHAnsi" w:cstheme="majorHAnsi"/>
          <w:sz w:val="24"/>
          <w:szCs w:val="24"/>
        </w:rPr>
        <w:t>The pre-set images are very useful as a starting point but the advantage of using Zoom is that you can create your own loop</w:t>
      </w:r>
      <w:r w:rsidR="0010642D">
        <w:rPr>
          <w:rFonts w:asciiTheme="majorHAnsi" w:hAnsiTheme="majorHAnsi" w:cstheme="majorHAnsi"/>
          <w:sz w:val="24"/>
          <w:szCs w:val="24"/>
        </w:rPr>
        <w:t xml:space="preserve">ed low resolution </w:t>
      </w:r>
      <w:r w:rsidR="004F6C2F">
        <w:rPr>
          <w:rFonts w:asciiTheme="majorHAnsi" w:hAnsiTheme="majorHAnsi" w:cstheme="majorHAnsi"/>
          <w:sz w:val="24"/>
          <w:szCs w:val="24"/>
        </w:rPr>
        <w:t>MP4 videos as animated backgrounds to help you create a more bespoke set of locations to suit the requirements for your Process Drama session. This feature in Zoom provides the least problematic way of generating an immersive space</w:t>
      </w:r>
      <w:r w:rsidR="00B0456A">
        <w:rPr>
          <w:rFonts w:asciiTheme="majorHAnsi" w:hAnsiTheme="majorHAnsi" w:cstheme="majorHAnsi"/>
          <w:sz w:val="24"/>
          <w:szCs w:val="24"/>
        </w:rPr>
        <w:t xml:space="preserve"> for your workshops. </w:t>
      </w:r>
    </w:p>
    <w:p w14:paraId="274627C4" w14:textId="49705A4D" w:rsidR="0062125D" w:rsidRDefault="0062125D" w:rsidP="0099735C">
      <w:pPr>
        <w:spacing w:after="0"/>
        <w:jc w:val="both"/>
        <w:rPr>
          <w:rFonts w:asciiTheme="majorHAnsi" w:hAnsiTheme="majorHAnsi" w:cstheme="majorHAnsi"/>
          <w:sz w:val="24"/>
          <w:szCs w:val="24"/>
        </w:rPr>
      </w:pPr>
    </w:p>
    <w:p w14:paraId="76451C7A" w14:textId="02C3821E" w:rsidR="0062125D" w:rsidRDefault="0062125D" w:rsidP="0099735C">
      <w:pPr>
        <w:spacing w:after="0"/>
        <w:jc w:val="both"/>
        <w:rPr>
          <w:rFonts w:asciiTheme="majorHAnsi" w:hAnsiTheme="majorHAnsi" w:cstheme="majorHAnsi"/>
          <w:sz w:val="24"/>
          <w:szCs w:val="24"/>
        </w:rPr>
      </w:pPr>
      <w:r>
        <w:rPr>
          <w:rFonts w:asciiTheme="majorHAnsi" w:hAnsiTheme="majorHAnsi" w:cstheme="majorHAnsi"/>
          <w:sz w:val="24"/>
          <w:szCs w:val="24"/>
        </w:rPr>
        <w:t>Once you have established a virtual background to cover your actual live location, and shared this with your students as far as possible, the next phase is to generate parallel elements of drama in education using Zoom features. The following list provides a set of guidelines to show you how to create equivalent possibilities for your class:</w:t>
      </w:r>
    </w:p>
    <w:p w14:paraId="21636376" w14:textId="7CEB5FF0" w:rsidR="0062125D" w:rsidRDefault="0062125D" w:rsidP="0099735C">
      <w:pPr>
        <w:spacing w:after="0"/>
        <w:jc w:val="both"/>
        <w:rPr>
          <w:rFonts w:asciiTheme="majorHAnsi" w:hAnsiTheme="majorHAnsi" w:cstheme="majorHAnsi"/>
          <w:sz w:val="24"/>
          <w:szCs w:val="24"/>
        </w:rPr>
      </w:pPr>
    </w:p>
    <w:p w14:paraId="6CCC6243" w14:textId="04062C6D" w:rsidR="0062125D" w:rsidRDefault="0062125D" w:rsidP="0062125D">
      <w:pPr>
        <w:pStyle w:val="ListParagraph"/>
        <w:numPr>
          <w:ilvl w:val="0"/>
          <w:numId w:val="3"/>
        </w:numPr>
        <w:spacing w:after="0"/>
        <w:jc w:val="both"/>
        <w:rPr>
          <w:rFonts w:asciiTheme="majorHAnsi" w:hAnsiTheme="majorHAnsi" w:cstheme="majorHAnsi"/>
          <w:sz w:val="24"/>
          <w:szCs w:val="24"/>
        </w:rPr>
      </w:pPr>
      <w:r>
        <w:rPr>
          <w:rFonts w:asciiTheme="majorHAnsi" w:hAnsiTheme="majorHAnsi" w:cstheme="majorHAnsi"/>
          <w:sz w:val="24"/>
          <w:szCs w:val="24"/>
        </w:rPr>
        <w:t>Once you have designed your virtual background images or looped videos, upload them to your Zoom account ahead of your class. This will save you time and allow you to move seamlessly between locations in your workshop.</w:t>
      </w:r>
    </w:p>
    <w:p w14:paraId="3D495A3C" w14:textId="17C83DF2" w:rsidR="0062125D" w:rsidRDefault="0062125D" w:rsidP="0062125D">
      <w:pPr>
        <w:pStyle w:val="ListParagraph"/>
        <w:numPr>
          <w:ilvl w:val="0"/>
          <w:numId w:val="3"/>
        </w:numPr>
        <w:spacing w:after="0"/>
        <w:jc w:val="both"/>
        <w:rPr>
          <w:rFonts w:asciiTheme="majorHAnsi" w:hAnsiTheme="majorHAnsi" w:cstheme="majorHAnsi"/>
          <w:sz w:val="24"/>
          <w:szCs w:val="24"/>
        </w:rPr>
      </w:pPr>
      <w:r>
        <w:rPr>
          <w:rFonts w:asciiTheme="majorHAnsi" w:hAnsiTheme="majorHAnsi" w:cstheme="majorHAnsi"/>
          <w:sz w:val="24"/>
          <w:szCs w:val="24"/>
        </w:rPr>
        <w:t>If you are asking participants to move around, ask them to check the safety of their space e.g. check for trip hazards, and that there is room to move around. As a precaution, plan alternative seated exercises for anyone who does not have a safe environment to move within.</w:t>
      </w:r>
    </w:p>
    <w:p w14:paraId="77FD293A" w14:textId="3D9CA4A4" w:rsidR="0062125D" w:rsidRDefault="0062125D" w:rsidP="0062125D">
      <w:pPr>
        <w:pStyle w:val="ListParagraph"/>
        <w:numPr>
          <w:ilvl w:val="0"/>
          <w:numId w:val="3"/>
        </w:numPr>
        <w:spacing w:after="0"/>
        <w:jc w:val="both"/>
        <w:rPr>
          <w:rFonts w:asciiTheme="majorHAnsi" w:hAnsiTheme="majorHAnsi" w:cstheme="majorHAnsi"/>
          <w:sz w:val="24"/>
          <w:szCs w:val="24"/>
        </w:rPr>
      </w:pPr>
      <w:r>
        <w:rPr>
          <w:rFonts w:asciiTheme="majorHAnsi" w:hAnsiTheme="majorHAnsi" w:cstheme="majorHAnsi"/>
          <w:sz w:val="24"/>
          <w:szCs w:val="24"/>
        </w:rPr>
        <w:t>Check devices and visibility of others for each participant. Some devices do not show chat or only show on person at a time in Speaker View rather than Gallery View. To help, e-mail or post task information ahead of time to each participant to enable them to successfully access your session.</w:t>
      </w:r>
    </w:p>
    <w:p w14:paraId="3D64FFB2" w14:textId="03703111" w:rsidR="0062125D" w:rsidRDefault="0062125D" w:rsidP="0062125D">
      <w:pPr>
        <w:pStyle w:val="ListParagraph"/>
        <w:numPr>
          <w:ilvl w:val="0"/>
          <w:numId w:val="3"/>
        </w:numPr>
        <w:spacing w:after="0"/>
        <w:jc w:val="both"/>
        <w:rPr>
          <w:rFonts w:asciiTheme="majorHAnsi" w:hAnsiTheme="majorHAnsi" w:cstheme="majorHAnsi"/>
          <w:sz w:val="24"/>
          <w:szCs w:val="24"/>
        </w:rPr>
      </w:pPr>
      <w:r>
        <w:rPr>
          <w:rFonts w:asciiTheme="majorHAnsi" w:hAnsiTheme="majorHAnsi" w:cstheme="majorHAnsi"/>
          <w:sz w:val="24"/>
          <w:szCs w:val="24"/>
        </w:rPr>
        <w:t xml:space="preserve">Use the chat function to give your participants instructions or reminders. You can also </w:t>
      </w:r>
      <w:r w:rsidR="00FD4259">
        <w:rPr>
          <w:rFonts w:asciiTheme="majorHAnsi" w:hAnsiTheme="majorHAnsi" w:cstheme="majorHAnsi"/>
          <w:sz w:val="24"/>
          <w:szCs w:val="24"/>
        </w:rPr>
        <w:t>privately</w:t>
      </w:r>
      <w:r>
        <w:rPr>
          <w:rFonts w:asciiTheme="majorHAnsi" w:hAnsiTheme="majorHAnsi" w:cstheme="majorHAnsi"/>
          <w:sz w:val="24"/>
          <w:szCs w:val="24"/>
        </w:rPr>
        <w:t xml:space="preserve"> message any member of the group with secret missions or additional info to help to support them as needed.</w:t>
      </w:r>
    </w:p>
    <w:p w14:paraId="27E73B26" w14:textId="48AE57A3" w:rsidR="0062125D" w:rsidRDefault="0062125D" w:rsidP="0062125D">
      <w:pPr>
        <w:pStyle w:val="ListParagraph"/>
        <w:numPr>
          <w:ilvl w:val="0"/>
          <w:numId w:val="3"/>
        </w:numPr>
        <w:spacing w:after="0"/>
        <w:jc w:val="both"/>
        <w:rPr>
          <w:rFonts w:asciiTheme="majorHAnsi" w:hAnsiTheme="majorHAnsi" w:cstheme="majorHAnsi"/>
          <w:sz w:val="24"/>
          <w:szCs w:val="24"/>
        </w:rPr>
      </w:pPr>
      <w:r>
        <w:rPr>
          <w:rFonts w:asciiTheme="majorHAnsi" w:hAnsiTheme="majorHAnsi" w:cstheme="majorHAnsi"/>
          <w:sz w:val="24"/>
          <w:szCs w:val="24"/>
        </w:rPr>
        <w:t>Log into Zoom ahead of your session to create group polls to vote on key points or ideas within the process drama. You can then simply click on the polling tool and select the poll you want to use seamlessly in your session.</w:t>
      </w:r>
    </w:p>
    <w:p w14:paraId="6364E9B2" w14:textId="4A6F5C12" w:rsidR="0062125D" w:rsidRDefault="0062125D" w:rsidP="0062125D">
      <w:pPr>
        <w:pStyle w:val="ListParagraph"/>
        <w:numPr>
          <w:ilvl w:val="0"/>
          <w:numId w:val="3"/>
        </w:numPr>
        <w:spacing w:after="0"/>
        <w:jc w:val="both"/>
        <w:rPr>
          <w:rFonts w:asciiTheme="majorHAnsi" w:hAnsiTheme="majorHAnsi" w:cstheme="majorHAnsi"/>
          <w:sz w:val="24"/>
          <w:szCs w:val="24"/>
        </w:rPr>
      </w:pPr>
      <w:r>
        <w:rPr>
          <w:rFonts w:asciiTheme="majorHAnsi" w:hAnsiTheme="majorHAnsi" w:cstheme="majorHAnsi"/>
          <w:sz w:val="24"/>
          <w:szCs w:val="24"/>
        </w:rPr>
        <w:t>Ask participants to have ready to use any pens, paper, foil, cardboard, cups, and other items that can be easily located at home to play any making activities you have planned.</w:t>
      </w:r>
    </w:p>
    <w:p w14:paraId="2D2BF23C" w14:textId="51B1C1C6" w:rsidR="0062125D" w:rsidRDefault="0062125D" w:rsidP="0062125D">
      <w:pPr>
        <w:pStyle w:val="ListParagraph"/>
        <w:numPr>
          <w:ilvl w:val="0"/>
          <w:numId w:val="3"/>
        </w:numPr>
        <w:spacing w:after="0"/>
        <w:jc w:val="both"/>
        <w:rPr>
          <w:rFonts w:asciiTheme="majorHAnsi" w:hAnsiTheme="majorHAnsi" w:cstheme="majorHAnsi"/>
          <w:sz w:val="24"/>
          <w:szCs w:val="24"/>
        </w:rPr>
      </w:pPr>
      <w:r>
        <w:rPr>
          <w:rFonts w:asciiTheme="majorHAnsi" w:hAnsiTheme="majorHAnsi" w:cstheme="majorHAnsi"/>
          <w:sz w:val="24"/>
          <w:szCs w:val="24"/>
        </w:rPr>
        <w:t>Ask participants to send you their character names ahead of the workshop then change them on the ‘Manage Participants’ list. Participants can also change their names autonomously if appropriate.</w:t>
      </w:r>
    </w:p>
    <w:p w14:paraId="2F557094" w14:textId="40AE5306" w:rsidR="0062125D" w:rsidRDefault="0062125D" w:rsidP="0062125D">
      <w:pPr>
        <w:pStyle w:val="ListParagraph"/>
        <w:numPr>
          <w:ilvl w:val="0"/>
          <w:numId w:val="3"/>
        </w:numPr>
        <w:spacing w:after="0"/>
        <w:jc w:val="both"/>
        <w:rPr>
          <w:rFonts w:asciiTheme="majorHAnsi" w:hAnsiTheme="majorHAnsi" w:cstheme="majorHAnsi"/>
          <w:sz w:val="24"/>
          <w:szCs w:val="24"/>
        </w:rPr>
      </w:pPr>
      <w:r>
        <w:rPr>
          <w:rFonts w:asciiTheme="majorHAnsi" w:hAnsiTheme="majorHAnsi" w:cstheme="majorHAnsi"/>
          <w:sz w:val="24"/>
          <w:szCs w:val="24"/>
        </w:rPr>
        <w:t xml:space="preserve">Ask participants to bring costume and props to suit the world they will be explore. </w:t>
      </w:r>
    </w:p>
    <w:p w14:paraId="7AB3F28E" w14:textId="5F2D3F85" w:rsidR="0062125D" w:rsidRDefault="0062125D" w:rsidP="0062125D">
      <w:pPr>
        <w:spacing w:after="0"/>
        <w:jc w:val="both"/>
        <w:rPr>
          <w:rFonts w:asciiTheme="majorHAnsi" w:hAnsiTheme="majorHAnsi" w:cstheme="majorHAnsi"/>
          <w:sz w:val="24"/>
          <w:szCs w:val="24"/>
        </w:rPr>
      </w:pPr>
    </w:p>
    <w:p w14:paraId="65EAB20C" w14:textId="0FC3141B" w:rsidR="0062125D" w:rsidRDefault="00FD4259" w:rsidP="0062125D">
      <w:pPr>
        <w:spacing w:after="0"/>
        <w:jc w:val="both"/>
        <w:rPr>
          <w:rFonts w:asciiTheme="majorHAnsi" w:hAnsiTheme="majorHAnsi" w:cstheme="majorHAnsi"/>
          <w:b/>
          <w:bCs/>
          <w:sz w:val="24"/>
          <w:szCs w:val="24"/>
        </w:rPr>
      </w:pPr>
      <w:r>
        <w:rPr>
          <w:rFonts w:asciiTheme="majorHAnsi" w:hAnsiTheme="majorHAnsi" w:cstheme="majorHAnsi"/>
          <w:b/>
          <w:bCs/>
          <w:sz w:val="24"/>
          <w:szCs w:val="24"/>
        </w:rPr>
        <w:t>Avatars as Co-facilitators and Difficultators</w:t>
      </w:r>
    </w:p>
    <w:p w14:paraId="4558B66F" w14:textId="77777777" w:rsidR="00FD4259" w:rsidRPr="00FD4259" w:rsidRDefault="00FD4259" w:rsidP="0062125D">
      <w:pPr>
        <w:spacing w:after="0"/>
        <w:jc w:val="both"/>
        <w:rPr>
          <w:rFonts w:asciiTheme="majorHAnsi" w:hAnsiTheme="majorHAnsi" w:cstheme="majorHAnsi"/>
          <w:b/>
          <w:bCs/>
          <w:sz w:val="24"/>
          <w:szCs w:val="24"/>
        </w:rPr>
      </w:pPr>
    </w:p>
    <w:p w14:paraId="77532DEA" w14:textId="21EA0880" w:rsidR="00DC2DF3" w:rsidRDefault="00FD4259" w:rsidP="00DC2DF3">
      <w:pPr>
        <w:spacing w:after="0"/>
        <w:jc w:val="both"/>
        <w:rPr>
          <w:rFonts w:asciiTheme="majorHAnsi" w:hAnsiTheme="majorHAnsi" w:cstheme="majorHAnsi"/>
          <w:sz w:val="24"/>
          <w:szCs w:val="24"/>
        </w:rPr>
      </w:pPr>
      <w:r>
        <w:rPr>
          <w:rFonts w:asciiTheme="majorHAnsi" w:hAnsiTheme="majorHAnsi" w:cstheme="majorHAnsi"/>
          <w:sz w:val="24"/>
          <w:szCs w:val="24"/>
        </w:rPr>
        <w:t xml:space="preserve">Another challenge you may face is the isolation of teaching solo without interactions or team-teaching with peers. A solution to this that I have found useful is the creation and integration of avatars into classes. I have used avatars with both undergraduate and postgraduate students, which has heightened their engagement and managed to reduce anxiety through the role the avatar plays within classroom practice. Within my classes, my avatar, ‘Lou’ has taken on the role of the ‘difficultator’, </w:t>
      </w:r>
      <w:r w:rsidR="00936240">
        <w:rPr>
          <w:rFonts w:asciiTheme="majorHAnsi" w:hAnsiTheme="majorHAnsi" w:cstheme="majorHAnsi"/>
          <w:sz w:val="24"/>
          <w:szCs w:val="24"/>
        </w:rPr>
        <w:t>who</w:t>
      </w:r>
      <w:r>
        <w:rPr>
          <w:rFonts w:asciiTheme="majorHAnsi" w:hAnsiTheme="majorHAnsi" w:cstheme="majorHAnsi"/>
          <w:sz w:val="24"/>
          <w:szCs w:val="24"/>
        </w:rPr>
        <w:t xml:space="preserve"> </w:t>
      </w:r>
      <w:r w:rsidR="00936240">
        <w:rPr>
          <w:rFonts w:asciiTheme="majorHAnsi" w:hAnsiTheme="majorHAnsi" w:cstheme="majorHAnsi"/>
          <w:sz w:val="24"/>
          <w:szCs w:val="24"/>
        </w:rPr>
        <w:t>‘</w:t>
      </w:r>
      <w:r>
        <w:rPr>
          <w:rFonts w:asciiTheme="majorHAnsi" w:hAnsiTheme="majorHAnsi" w:cstheme="majorHAnsi"/>
          <w:sz w:val="24"/>
          <w:szCs w:val="24"/>
        </w:rPr>
        <w:t>undermin[es] easy judgements, reinforcing our grasp of the complexity of a situation, but not letting that complexity get in the way of action or frighten</w:t>
      </w:r>
      <w:r w:rsidR="00706076">
        <w:rPr>
          <w:rFonts w:asciiTheme="majorHAnsi" w:hAnsiTheme="majorHAnsi" w:cstheme="majorHAnsi"/>
          <w:sz w:val="24"/>
          <w:szCs w:val="24"/>
        </w:rPr>
        <w:t>[ing]</w:t>
      </w:r>
      <w:r>
        <w:rPr>
          <w:rFonts w:asciiTheme="majorHAnsi" w:hAnsiTheme="majorHAnsi" w:cstheme="majorHAnsi"/>
          <w:sz w:val="24"/>
          <w:szCs w:val="24"/>
        </w:rPr>
        <w:t xml:space="preserve"> us into submission or inactivity’ (Jackson in Boal 1995:xix).  </w:t>
      </w:r>
      <w:r w:rsidR="00936240">
        <w:rPr>
          <w:rFonts w:asciiTheme="majorHAnsi" w:hAnsiTheme="majorHAnsi" w:cstheme="majorHAnsi"/>
          <w:sz w:val="24"/>
          <w:szCs w:val="24"/>
        </w:rPr>
        <w:t xml:space="preserve">In this instance, the avatar acts as a problematiser to add a question or point of clarity to simplify complex theoretical ideas and recognise that a new idea might be challenging to comprehend. This provides a moment of pause for the class to breathe and check-in </w:t>
      </w:r>
      <w:r w:rsidR="00385CCD">
        <w:rPr>
          <w:rFonts w:asciiTheme="majorHAnsi" w:hAnsiTheme="majorHAnsi" w:cstheme="majorHAnsi"/>
          <w:sz w:val="24"/>
          <w:szCs w:val="24"/>
        </w:rPr>
        <w:t>to engage with a form of edutainment that can reduce stress in students by ‘lightening’ the tone of a lecture as a moment of comic relief for students. The avatar as difficultator calls for examples and alternative explanations of concepts to help add additional layers of accessibility to the class</w:t>
      </w:r>
      <w:r w:rsidR="00041FDA">
        <w:rPr>
          <w:rFonts w:asciiTheme="majorHAnsi" w:hAnsiTheme="majorHAnsi" w:cstheme="majorHAnsi"/>
          <w:sz w:val="24"/>
          <w:szCs w:val="24"/>
        </w:rPr>
        <w:t xml:space="preserve"> through ‘real world’ examples that apply theory to practice, for example, to illustrate ideas for the class. Avatars can also double-up as additional characters on screen to add to Process Dramas, they can be created with the app ‘My Talking Avatar Lite’. The app enables you to create different ethnicities for the characters telling the story with you, you can also record and </w:t>
      </w:r>
      <w:r w:rsidR="00706076">
        <w:rPr>
          <w:rFonts w:asciiTheme="majorHAnsi" w:hAnsiTheme="majorHAnsi" w:cstheme="majorHAnsi"/>
          <w:sz w:val="24"/>
          <w:szCs w:val="24"/>
        </w:rPr>
        <w:t>lip-sync</w:t>
      </w:r>
      <w:r w:rsidR="00041FDA">
        <w:rPr>
          <w:rFonts w:asciiTheme="majorHAnsi" w:hAnsiTheme="majorHAnsi" w:cstheme="majorHAnsi"/>
          <w:sz w:val="24"/>
          <w:szCs w:val="24"/>
        </w:rPr>
        <w:t xml:space="preserve"> voices to create alternative personalities for the characters and pre-record their actions to play on the animation schedule of a PowerPoint </w:t>
      </w:r>
      <w:r w:rsidR="00706076">
        <w:rPr>
          <w:rFonts w:asciiTheme="majorHAnsi" w:hAnsiTheme="majorHAnsi" w:cstheme="majorHAnsi"/>
          <w:sz w:val="24"/>
          <w:szCs w:val="24"/>
        </w:rPr>
        <w:t xml:space="preserve">presentation </w:t>
      </w:r>
      <w:r w:rsidR="00041FDA">
        <w:rPr>
          <w:rFonts w:asciiTheme="majorHAnsi" w:hAnsiTheme="majorHAnsi" w:cstheme="majorHAnsi"/>
          <w:sz w:val="24"/>
          <w:szCs w:val="24"/>
        </w:rPr>
        <w:t xml:space="preserve">to help you work flexibly without timed responses and trigger the </w:t>
      </w:r>
      <w:r w:rsidR="00706076">
        <w:rPr>
          <w:rFonts w:asciiTheme="majorHAnsi" w:hAnsiTheme="majorHAnsi" w:cstheme="majorHAnsi"/>
          <w:sz w:val="24"/>
          <w:szCs w:val="24"/>
        </w:rPr>
        <w:t>a</w:t>
      </w:r>
      <w:r w:rsidR="00041FDA">
        <w:rPr>
          <w:rFonts w:asciiTheme="majorHAnsi" w:hAnsiTheme="majorHAnsi" w:cstheme="majorHAnsi"/>
          <w:sz w:val="24"/>
          <w:szCs w:val="24"/>
        </w:rPr>
        <w:t xml:space="preserve">vatar when your group are ready for the next part of the narrative you are presenting. </w:t>
      </w:r>
      <w:r w:rsidR="00975822">
        <w:rPr>
          <w:rFonts w:asciiTheme="majorHAnsi" w:hAnsiTheme="majorHAnsi" w:cstheme="majorHAnsi"/>
          <w:sz w:val="24"/>
          <w:szCs w:val="24"/>
        </w:rPr>
        <w:t xml:space="preserve">Your class can create their own characters and because of the flexible design elements within the app, </w:t>
      </w:r>
      <w:r w:rsidR="00706076">
        <w:rPr>
          <w:rFonts w:asciiTheme="majorHAnsi" w:hAnsiTheme="majorHAnsi" w:cstheme="majorHAnsi"/>
          <w:sz w:val="24"/>
          <w:szCs w:val="24"/>
        </w:rPr>
        <w:t>students</w:t>
      </w:r>
      <w:r w:rsidR="00975822">
        <w:rPr>
          <w:rFonts w:asciiTheme="majorHAnsi" w:hAnsiTheme="majorHAnsi" w:cstheme="majorHAnsi"/>
          <w:sz w:val="24"/>
          <w:szCs w:val="24"/>
        </w:rPr>
        <w:t xml:space="preserve"> can easily customise characters to represent themselves or any other character </w:t>
      </w:r>
      <w:r w:rsidR="005E51CC">
        <w:rPr>
          <w:rFonts w:asciiTheme="majorHAnsi" w:hAnsiTheme="majorHAnsi" w:cstheme="majorHAnsi"/>
          <w:sz w:val="24"/>
          <w:szCs w:val="24"/>
        </w:rPr>
        <w:t>they would</w:t>
      </w:r>
      <w:r w:rsidR="00975822">
        <w:rPr>
          <w:rFonts w:asciiTheme="majorHAnsi" w:hAnsiTheme="majorHAnsi" w:cstheme="majorHAnsi"/>
          <w:sz w:val="24"/>
          <w:szCs w:val="24"/>
        </w:rPr>
        <w:t xml:space="preserve"> like to play within the liminal space. </w:t>
      </w:r>
      <w:r w:rsidR="005E51CC">
        <w:rPr>
          <w:rFonts w:asciiTheme="majorHAnsi" w:hAnsiTheme="majorHAnsi" w:cstheme="majorHAnsi"/>
          <w:sz w:val="24"/>
          <w:szCs w:val="24"/>
        </w:rPr>
        <w:t>Another rationale for the use of avatars is that it can be quite exposing to ask questions or request clarity in a virtual class</w:t>
      </w:r>
      <w:r w:rsidR="00706076">
        <w:rPr>
          <w:rFonts w:asciiTheme="majorHAnsi" w:hAnsiTheme="majorHAnsi" w:cstheme="majorHAnsi"/>
          <w:sz w:val="24"/>
          <w:szCs w:val="24"/>
        </w:rPr>
        <w:t>room</w:t>
      </w:r>
      <w:r w:rsidR="005E51CC">
        <w:rPr>
          <w:rFonts w:asciiTheme="majorHAnsi" w:hAnsiTheme="majorHAnsi" w:cstheme="majorHAnsi"/>
          <w:sz w:val="24"/>
          <w:szCs w:val="24"/>
        </w:rPr>
        <w:t xml:space="preserve"> since all screens are visible. There is of course the option of private messaging however this is not always a preferred option for students.</w:t>
      </w:r>
      <w:r w:rsidR="00706076">
        <w:rPr>
          <w:rFonts w:asciiTheme="majorHAnsi" w:hAnsiTheme="majorHAnsi" w:cstheme="majorHAnsi"/>
          <w:sz w:val="24"/>
          <w:szCs w:val="24"/>
        </w:rPr>
        <w:t xml:space="preserve"> IN this instance, </w:t>
      </w:r>
      <w:r w:rsidR="005E51CC">
        <w:rPr>
          <w:rFonts w:asciiTheme="majorHAnsi" w:hAnsiTheme="majorHAnsi" w:cstheme="majorHAnsi"/>
          <w:sz w:val="24"/>
          <w:szCs w:val="24"/>
        </w:rPr>
        <w:t xml:space="preserve">the </w:t>
      </w:r>
      <w:r w:rsidR="00706076">
        <w:rPr>
          <w:rFonts w:asciiTheme="majorHAnsi" w:hAnsiTheme="majorHAnsi" w:cstheme="majorHAnsi"/>
          <w:sz w:val="24"/>
          <w:szCs w:val="24"/>
        </w:rPr>
        <w:t>a</w:t>
      </w:r>
      <w:r w:rsidR="005E51CC">
        <w:rPr>
          <w:rFonts w:asciiTheme="majorHAnsi" w:hAnsiTheme="majorHAnsi" w:cstheme="majorHAnsi"/>
          <w:sz w:val="24"/>
          <w:szCs w:val="24"/>
        </w:rPr>
        <w:t xml:space="preserve">vatar can question </w:t>
      </w:r>
      <w:r w:rsidR="00706076">
        <w:rPr>
          <w:rFonts w:asciiTheme="majorHAnsi" w:hAnsiTheme="majorHAnsi" w:cstheme="majorHAnsi"/>
          <w:sz w:val="24"/>
          <w:szCs w:val="24"/>
        </w:rPr>
        <w:t>you</w:t>
      </w:r>
      <w:r w:rsidR="005E51CC">
        <w:rPr>
          <w:rFonts w:asciiTheme="majorHAnsi" w:hAnsiTheme="majorHAnsi" w:cstheme="majorHAnsi"/>
          <w:sz w:val="24"/>
          <w:szCs w:val="24"/>
        </w:rPr>
        <w:t xml:space="preserve"> as teacher, which </w:t>
      </w:r>
      <w:r w:rsidR="00706076">
        <w:rPr>
          <w:rFonts w:asciiTheme="majorHAnsi" w:hAnsiTheme="majorHAnsi" w:cstheme="majorHAnsi"/>
          <w:sz w:val="24"/>
          <w:szCs w:val="24"/>
        </w:rPr>
        <w:t>you can</w:t>
      </w:r>
      <w:r w:rsidR="005E51CC">
        <w:rPr>
          <w:rFonts w:asciiTheme="majorHAnsi" w:hAnsiTheme="majorHAnsi" w:cstheme="majorHAnsi"/>
          <w:sz w:val="24"/>
          <w:szCs w:val="24"/>
        </w:rPr>
        <w:t xml:space="preserve"> pre-record to happen whenever </w:t>
      </w:r>
      <w:r w:rsidR="00532816">
        <w:rPr>
          <w:rFonts w:asciiTheme="majorHAnsi" w:hAnsiTheme="majorHAnsi" w:cstheme="majorHAnsi"/>
          <w:sz w:val="24"/>
          <w:szCs w:val="24"/>
        </w:rPr>
        <w:t>you are</w:t>
      </w:r>
      <w:r w:rsidR="005E51CC">
        <w:rPr>
          <w:rFonts w:asciiTheme="majorHAnsi" w:hAnsiTheme="majorHAnsi" w:cstheme="majorHAnsi"/>
          <w:sz w:val="24"/>
          <w:szCs w:val="24"/>
        </w:rPr>
        <w:t xml:space="preserve"> introducing a new piece of vocab or a new term</w:t>
      </w:r>
      <w:r w:rsidR="00532816">
        <w:rPr>
          <w:rFonts w:asciiTheme="majorHAnsi" w:hAnsiTheme="majorHAnsi" w:cstheme="majorHAnsi"/>
          <w:sz w:val="24"/>
          <w:szCs w:val="24"/>
        </w:rPr>
        <w:t>. For example,</w:t>
      </w:r>
      <w:r w:rsidR="005E51CC">
        <w:rPr>
          <w:rFonts w:asciiTheme="majorHAnsi" w:hAnsiTheme="majorHAnsi" w:cstheme="majorHAnsi"/>
          <w:sz w:val="24"/>
          <w:szCs w:val="24"/>
        </w:rPr>
        <w:t xml:space="preserve"> Lou will break down </w:t>
      </w:r>
      <w:r w:rsidR="00532816">
        <w:rPr>
          <w:rFonts w:asciiTheme="majorHAnsi" w:hAnsiTheme="majorHAnsi" w:cstheme="majorHAnsi"/>
          <w:sz w:val="24"/>
          <w:szCs w:val="24"/>
        </w:rPr>
        <w:t>new ideas</w:t>
      </w:r>
      <w:r w:rsidR="005E51CC">
        <w:rPr>
          <w:rFonts w:asciiTheme="majorHAnsi" w:hAnsiTheme="majorHAnsi" w:cstheme="majorHAnsi"/>
          <w:sz w:val="24"/>
          <w:szCs w:val="24"/>
        </w:rPr>
        <w:t xml:space="preserve"> for the class to make it more palatable and memorable. Lou can also contradict the points I’m making in class to present a </w:t>
      </w:r>
      <w:r w:rsidR="00532816">
        <w:rPr>
          <w:rFonts w:asciiTheme="majorHAnsi" w:hAnsiTheme="majorHAnsi" w:cstheme="majorHAnsi"/>
          <w:sz w:val="24"/>
          <w:szCs w:val="24"/>
        </w:rPr>
        <w:t xml:space="preserve">different </w:t>
      </w:r>
      <w:r w:rsidR="005E51CC">
        <w:rPr>
          <w:rFonts w:asciiTheme="majorHAnsi" w:hAnsiTheme="majorHAnsi" w:cstheme="majorHAnsi"/>
          <w:sz w:val="24"/>
          <w:szCs w:val="24"/>
        </w:rPr>
        <w:t>position on a topic to offer a more pluralistic debate about a topic such as, for example, neoliberalism, which can help broaden the scope of the discussion for students</w:t>
      </w:r>
      <w:r w:rsidR="00532816">
        <w:rPr>
          <w:rFonts w:asciiTheme="majorHAnsi" w:hAnsiTheme="majorHAnsi" w:cstheme="majorHAnsi"/>
          <w:sz w:val="24"/>
          <w:szCs w:val="24"/>
        </w:rPr>
        <w:t>.</w:t>
      </w:r>
      <w:r w:rsidR="005E51CC">
        <w:rPr>
          <w:rFonts w:asciiTheme="majorHAnsi" w:hAnsiTheme="majorHAnsi" w:cstheme="majorHAnsi"/>
          <w:sz w:val="24"/>
          <w:szCs w:val="24"/>
        </w:rPr>
        <w:t xml:space="preserve"> This approach also breaks down the power dynamic between the teacher, the avatar and the class by shifting authority and offering alternative entry points in the session for new ideas and interpretations. </w:t>
      </w:r>
      <w:r w:rsidR="00B66E76">
        <w:rPr>
          <w:rFonts w:asciiTheme="majorHAnsi" w:hAnsiTheme="majorHAnsi" w:cstheme="majorHAnsi"/>
          <w:sz w:val="24"/>
          <w:szCs w:val="24"/>
        </w:rPr>
        <w:t>Strategically providing complex debate means that in class I am</w:t>
      </w:r>
      <w:r w:rsidR="00532816">
        <w:rPr>
          <w:rFonts w:asciiTheme="majorHAnsi" w:hAnsiTheme="majorHAnsi" w:cstheme="majorHAnsi"/>
          <w:sz w:val="24"/>
          <w:szCs w:val="24"/>
        </w:rPr>
        <w:t xml:space="preserve"> also</w:t>
      </w:r>
      <w:r w:rsidR="00B66E76">
        <w:rPr>
          <w:rFonts w:asciiTheme="majorHAnsi" w:hAnsiTheme="majorHAnsi" w:cstheme="majorHAnsi"/>
          <w:sz w:val="24"/>
          <w:szCs w:val="24"/>
        </w:rPr>
        <w:t xml:space="preserve"> able to demonstrate a </w:t>
      </w:r>
      <w:r w:rsidR="00872E34">
        <w:rPr>
          <w:rFonts w:asciiTheme="majorHAnsi" w:hAnsiTheme="majorHAnsi" w:cstheme="majorHAnsi"/>
          <w:sz w:val="24"/>
          <w:szCs w:val="24"/>
        </w:rPr>
        <w:t>key assessment criterion</w:t>
      </w:r>
      <w:r w:rsidR="00B66E76">
        <w:rPr>
          <w:rFonts w:asciiTheme="majorHAnsi" w:hAnsiTheme="majorHAnsi" w:cstheme="majorHAnsi"/>
          <w:sz w:val="24"/>
          <w:szCs w:val="24"/>
        </w:rPr>
        <w:t xml:space="preserve"> for our students, which is the uncertainty of knowledge, an area students would normally struggle to grasp made simple by the aesthetic of the avatar and lecturer</w:t>
      </w:r>
      <w:r w:rsidR="00532816">
        <w:rPr>
          <w:rFonts w:asciiTheme="majorHAnsi" w:hAnsiTheme="majorHAnsi" w:cstheme="majorHAnsi"/>
          <w:sz w:val="24"/>
          <w:szCs w:val="24"/>
        </w:rPr>
        <w:t xml:space="preserve"> online</w:t>
      </w:r>
      <w:r w:rsidR="00B66E76">
        <w:rPr>
          <w:rFonts w:asciiTheme="majorHAnsi" w:hAnsiTheme="majorHAnsi" w:cstheme="majorHAnsi"/>
          <w:sz w:val="24"/>
          <w:szCs w:val="24"/>
        </w:rPr>
        <w:t>.</w:t>
      </w:r>
    </w:p>
    <w:p w14:paraId="5AB2AEB3" w14:textId="13E4F7ED" w:rsidR="00B66E76" w:rsidRDefault="00B66E76" w:rsidP="00DC2DF3">
      <w:pPr>
        <w:spacing w:after="0"/>
        <w:jc w:val="both"/>
        <w:rPr>
          <w:rFonts w:asciiTheme="majorHAnsi" w:hAnsiTheme="majorHAnsi" w:cstheme="majorHAnsi"/>
          <w:sz w:val="24"/>
          <w:szCs w:val="24"/>
        </w:rPr>
      </w:pPr>
    </w:p>
    <w:p w14:paraId="5207EBFB" w14:textId="3458FC43" w:rsidR="00B66E76" w:rsidRDefault="00B66E76" w:rsidP="00DC2DF3">
      <w:pPr>
        <w:spacing w:after="0"/>
        <w:jc w:val="both"/>
        <w:rPr>
          <w:rFonts w:asciiTheme="majorHAnsi" w:hAnsiTheme="majorHAnsi" w:cstheme="majorHAnsi"/>
          <w:b/>
          <w:bCs/>
          <w:sz w:val="24"/>
          <w:szCs w:val="24"/>
        </w:rPr>
      </w:pPr>
      <w:r>
        <w:rPr>
          <w:rFonts w:asciiTheme="majorHAnsi" w:hAnsiTheme="majorHAnsi" w:cstheme="majorHAnsi"/>
          <w:b/>
          <w:bCs/>
          <w:sz w:val="24"/>
          <w:szCs w:val="24"/>
        </w:rPr>
        <w:t>Trusting Judgement Support and Direction Ideal Model</w:t>
      </w:r>
    </w:p>
    <w:p w14:paraId="54D272E0" w14:textId="288DE1BB" w:rsidR="00B66E76" w:rsidRDefault="00B66E76" w:rsidP="00DC2DF3">
      <w:pPr>
        <w:spacing w:after="0"/>
        <w:jc w:val="both"/>
        <w:rPr>
          <w:rFonts w:asciiTheme="majorHAnsi" w:hAnsiTheme="majorHAnsi" w:cstheme="majorHAnsi"/>
          <w:b/>
          <w:bCs/>
          <w:sz w:val="24"/>
          <w:szCs w:val="24"/>
        </w:rPr>
      </w:pPr>
    </w:p>
    <w:p w14:paraId="66197B0E" w14:textId="37DD8877" w:rsidR="00B66E76" w:rsidRDefault="00B66E76" w:rsidP="00DC2DF3">
      <w:pPr>
        <w:spacing w:after="0"/>
        <w:jc w:val="both"/>
        <w:rPr>
          <w:rFonts w:asciiTheme="majorHAnsi" w:hAnsiTheme="majorHAnsi" w:cstheme="majorHAnsi"/>
          <w:sz w:val="24"/>
          <w:szCs w:val="24"/>
        </w:rPr>
      </w:pPr>
      <w:r>
        <w:rPr>
          <w:rFonts w:asciiTheme="majorHAnsi" w:hAnsiTheme="majorHAnsi" w:cstheme="majorHAnsi"/>
          <w:sz w:val="24"/>
          <w:szCs w:val="24"/>
        </w:rPr>
        <w:t xml:space="preserve">Part of the process of enabling student engagement whether this is with a Process Drama, or more conventional classroom session, is providing a productive balance of support and direction to enable students to feel autonomy in their learning journey, particularly when engaging with new technologies. </w:t>
      </w:r>
      <w:r w:rsidR="00872E34">
        <w:rPr>
          <w:rFonts w:asciiTheme="majorHAnsi" w:hAnsiTheme="majorHAnsi" w:cstheme="majorHAnsi"/>
          <w:sz w:val="24"/>
          <w:szCs w:val="24"/>
        </w:rPr>
        <w:t xml:space="preserve">Borrowing from Lucy Atkinson’s (2004) model of intuition to offer an insight into how we </w:t>
      </w:r>
      <w:r w:rsidR="00532816">
        <w:rPr>
          <w:rFonts w:asciiTheme="majorHAnsi" w:hAnsiTheme="majorHAnsi" w:cstheme="majorHAnsi"/>
          <w:sz w:val="24"/>
          <w:szCs w:val="24"/>
        </w:rPr>
        <w:t xml:space="preserve">can </w:t>
      </w:r>
      <w:r w:rsidR="00872E34">
        <w:rPr>
          <w:rFonts w:asciiTheme="majorHAnsi" w:hAnsiTheme="majorHAnsi" w:cstheme="majorHAnsi"/>
          <w:sz w:val="24"/>
          <w:szCs w:val="24"/>
        </w:rPr>
        <w:t xml:space="preserve">provide students with high support to train them in the new tools they have available in this climate of uncertainty, and offer low direction to allow students to explore and learn kinaesthetically through experimentation and discovery as a pedagogical approach. </w:t>
      </w:r>
      <w:r w:rsidR="007D343B">
        <w:rPr>
          <w:rFonts w:asciiTheme="majorHAnsi" w:hAnsiTheme="majorHAnsi" w:cstheme="majorHAnsi"/>
          <w:sz w:val="24"/>
          <w:szCs w:val="24"/>
        </w:rPr>
        <w:t xml:space="preserve">We could illustrate what this looks like in practice by thinking about a task that has been given to students to complete, with associated skills training, but the task is open to interpretation to provide creative freedom for students to interpret the task in a way they find most useful. </w:t>
      </w:r>
      <w:r w:rsidR="002D5545">
        <w:rPr>
          <w:rFonts w:asciiTheme="majorHAnsi" w:hAnsiTheme="majorHAnsi" w:cstheme="majorHAnsi"/>
          <w:sz w:val="24"/>
          <w:szCs w:val="24"/>
        </w:rPr>
        <w:t>This approach ensures that the support provided is focussed on the use and result of the student’s own judgement of the technology and the task so they have some creative licence and agency to play, experiment and to try out ideas, but there is</w:t>
      </w:r>
      <w:r w:rsidR="00532816">
        <w:rPr>
          <w:rFonts w:asciiTheme="majorHAnsi" w:hAnsiTheme="majorHAnsi" w:cstheme="majorHAnsi"/>
          <w:sz w:val="24"/>
          <w:szCs w:val="24"/>
        </w:rPr>
        <w:t xml:space="preserve"> also</w:t>
      </w:r>
      <w:r w:rsidR="002D5545">
        <w:rPr>
          <w:rFonts w:asciiTheme="majorHAnsi" w:hAnsiTheme="majorHAnsi" w:cstheme="majorHAnsi"/>
          <w:sz w:val="24"/>
          <w:szCs w:val="24"/>
        </w:rPr>
        <w:t xml:space="preserve"> some room to fail. We know that failure can be </w:t>
      </w:r>
      <w:r w:rsidR="00532816">
        <w:rPr>
          <w:rFonts w:asciiTheme="majorHAnsi" w:hAnsiTheme="majorHAnsi" w:cstheme="majorHAnsi"/>
          <w:sz w:val="24"/>
          <w:szCs w:val="24"/>
        </w:rPr>
        <w:t>productive</w:t>
      </w:r>
      <w:r w:rsidR="002D5545">
        <w:rPr>
          <w:rFonts w:asciiTheme="majorHAnsi" w:hAnsiTheme="majorHAnsi" w:cstheme="majorHAnsi"/>
          <w:sz w:val="24"/>
          <w:szCs w:val="24"/>
        </w:rPr>
        <w:t xml:space="preserve"> for learning, </w:t>
      </w:r>
      <w:r w:rsidR="00532816">
        <w:rPr>
          <w:rFonts w:asciiTheme="majorHAnsi" w:hAnsiTheme="majorHAnsi" w:cstheme="majorHAnsi"/>
          <w:sz w:val="24"/>
          <w:szCs w:val="24"/>
        </w:rPr>
        <w:t>therefore</w:t>
      </w:r>
      <w:r w:rsidR="002D5545">
        <w:rPr>
          <w:rFonts w:asciiTheme="majorHAnsi" w:hAnsiTheme="majorHAnsi" w:cstheme="majorHAnsi"/>
          <w:sz w:val="24"/>
          <w:szCs w:val="24"/>
        </w:rPr>
        <w:t xml:space="preserve"> setting up high support that means that it is okay if one fails, </w:t>
      </w:r>
      <w:r w:rsidR="00532816">
        <w:rPr>
          <w:rFonts w:asciiTheme="majorHAnsi" w:hAnsiTheme="majorHAnsi" w:cstheme="majorHAnsi"/>
          <w:sz w:val="24"/>
          <w:szCs w:val="24"/>
        </w:rPr>
        <w:t xml:space="preserve">means that </w:t>
      </w:r>
      <w:r w:rsidR="002D5545">
        <w:rPr>
          <w:rFonts w:asciiTheme="majorHAnsi" w:hAnsiTheme="majorHAnsi" w:cstheme="majorHAnsi"/>
          <w:sz w:val="24"/>
          <w:szCs w:val="24"/>
        </w:rPr>
        <w:t xml:space="preserve">it is possible to revisit the initial idea and try it again another way based on an iterative approach to learning and finding new ways to invent and explore ideas. In this way, the need for outside direction diminishes because students learn when they fail, they learn when they achieve, and they learn because they have had low direction so they can experiment and try new ideas. This may mean testing out new vocabulary in conversation, it may be trying a different strategy for engaging with a topic, it might be presenting, it might be simply engaging with new technologies for the first time or finding a way to volunteer and share ideas. When this stage has been completed, students </w:t>
      </w:r>
      <w:r w:rsidR="00532816">
        <w:rPr>
          <w:rFonts w:asciiTheme="majorHAnsi" w:hAnsiTheme="majorHAnsi" w:cstheme="majorHAnsi"/>
          <w:sz w:val="24"/>
          <w:szCs w:val="24"/>
        </w:rPr>
        <w:t xml:space="preserve">will hopefully </w:t>
      </w:r>
      <w:r w:rsidR="002D5545">
        <w:rPr>
          <w:rFonts w:asciiTheme="majorHAnsi" w:hAnsiTheme="majorHAnsi" w:cstheme="majorHAnsi"/>
          <w:sz w:val="24"/>
          <w:szCs w:val="24"/>
        </w:rPr>
        <w:t xml:space="preserve">have developed the ability to trust their judgements. This may enable students to be more intuitive in the way they work together, or allow them to worry less about risk when they are embracing new ways of working. </w:t>
      </w:r>
    </w:p>
    <w:p w14:paraId="793F11F7" w14:textId="03A11CC8" w:rsidR="002D5545" w:rsidRDefault="002D5545" w:rsidP="00DC2DF3">
      <w:pPr>
        <w:spacing w:after="0"/>
        <w:jc w:val="both"/>
        <w:rPr>
          <w:rFonts w:asciiTheme="majorHAnsi" w:hAnsiTheme="majorHAnsi" w:cstheme="majorHAnsi"/>
          <w:sz w:val="24"/>
          <w:szCs w:val="24"/>
        </w:rPr>
      </w:pPr>
    </w:p>
    <w:p w14:paraId="56D9D56F" w14:textId="3CC00E35" w:rsidR="002D5545" w:rsidRDefault="002D5545" w:rsidP="00DC2DF3">
      <w:pPr>
        <w:spacing w:after="0"/>
        <w:jc w:val="both"/>
        <w:rPr>
          <w:rFonts w:asciiTheme="majorHAnsi" w:hAnsiTheme="majorHAnsi" w:cstheme="majorHAnsi"/>
          <w:b/>
          <w:bCs/>
          <w:sz w:val="24"/>
          <w:szCs w:val="24"/>
        </w:rPr>
      </w:pPr>
      <w:r>
        <w:rPr>
          <w:rFonts w:asciiTheme="majorHAnsi" w:hAnsiTheme="majorHAnsi" w:cstheme="majorHAnsi"/>
          <w:b/>
          <w:bCs/>
          <w:sz w:val="24"/>
          <w:szCs w:val="24"/>
        </w:rPr>
        <w:t>Twine</w:t>
      </w:r>
    </w:p>
    <w:p w14:paraId="2EEDEC55" w14:textId="789053FD" w:rsidR="002D5545" w:rsidRDefault="002D5545" w:rsidP="00DC2DF3">
      <w:pPr>
        <w:spacing w:after="0"/>
        <w:jc w:val="both"/>
        <w:rPr>
          <w:rFonts w:asciiTheme="majorHAnsi" w:hAnsiTheme="majorHAnsi" w:cstheme="majorHAnsi"/>
          <w:b/>
          <w:bCs/>
          <w:sz w:val="24"/>
          <w:szCs w:val="24"/>
        </w:rPr>
      </w:pPr>
    </w:p>
    <w:p w14:paraId="53F30C51" w14:textId="54DCA4DB" w:rsidR="002D5545" w:rsidRDefault="002D5545" w:rsidP="00DC2DF3">
      <w:pPr>
        <w:spacing w:after="0"/>
        <w:jc w:val="both"/>
        <w:rPr>
          <w:rFonts w:asciiTheme="majorHAnsi" w:hAnsiTheme="majorHAnsi" w:cstheme="majorHAnsi"/>
          <w:sz w:val="24"/>
          <w:szCs w:val="24"/>
        </w:rPr>
      </w:pPr>
      <w:r>
        <w:rPr>
          <w:rFonts w:asciiTheme="majorHAnsi" w:hAnsiTheme="majorHAnsi" w:cstheme="majorHAnsi"/>
          <w:sz w:val="24"/>
          <w:szCs w:val="24"/>
        </w:rPr>
        <w:t xml:space="preserve">Another piece of software that may be useful for this type of planning or creative learning you may want to explore is open-source software called ‘Twine’. It is </w:t>
      </w:r>
      <w:r w:rsidR="00532816">
        <w:rPr>
          <w:rFonts w:asciiTheme="majorHAnsi" w:hAnsiTheme="majorHAnsi" w:cstheme="majorHAnsi"/>
          <w:sz w:val="24"/>
          <w:szCs w:val="24"/>
        </w:rPr>
        <w:t xml:space="preserve">a </w:t>
      </w:r>
      <w:r>
        <w:rPr>
          <w:rFonts w:asciiTheme="majorHAnsi" w:hAnsiTheme="majorHAnsi" w:cstheme="majorHAnsi"/>
          <w:sz w:val="24"/>
          <w:szCs w:val="24"/>
        </w:rPr>
        <w:t xml:space="preserve">simple </w:t>
      </w:r>
      <w:r w:rsidR="00532816">
        <w:rPr>
          <w:rFonts w:asciiTheme="majorHAnsi" w:hAnsiTheme="majorHAnsi" w:cstheme="majorHAnsi"/>
          <w:sz w:val="24"/>
          <w:szCs w:val="24"/>
        </w:rPr>
        <w:t>programme</w:t>
      </w:r>
      <w:r>
        <w:rPr>
          <w:rFonts w:asciiTheme="majorHAnsi" w:hAnsiTheme="majorHAnsi" w:cstheme="majorHAnsi"/>
          <w:sz w:val="24"/>
          <w:szCs w:val="24"/>
        </w:rPr>
        <w:t xml:space="preserve"> that allows you to design your own story through hyperlinks to create a ‘choose your own narrative’ way of working more divergently in your practice. This tool does involve coding, but this is very basic and simple to learn through YouTube tutorials or the supportive online Twine community who are quick to respond to queries. Quite simply, this software allows you to create a narrative with options that the audience can select to take them to the next part of the story they want to follow providing autonomy to all in the session that can be voted on in Zoom and traced through a screen share of the Twine in action, for example. This can additionally be useful to learn new vocabulary or apply knowledge to </w:t>
      </w:r>
      <w:r w:rsidR="00532816">
        <w:rPr>
          <w:rFonts w:asciiTheme="majorHAnsi" w:hAnsiTheme="majorHAnsi" w:cstheme="majorHAnsi"/>
          <w:sz w:val="24"/>
          <w:szCs w:val="24"/>
        </w:rPr>
        <w:t>scenario-based</w:t>
      </w:r>
      <w:r>
        <w:rPr>
          <w:rFonts w:asciiTheme="majorHAnsi" w:hAnsiTheme="majorHAnsi" w:cstheme="majorHAnsi"/>
          <w:sz w:val="24"/>
          <w:szCs w:val="24"/>
        </w:rPr>
        <w:t xml:space="preserve"> learning or test out writing strategies to bring in new vocabulary in practice. This software is in essence an interactive, shareable, playable game that you can easily make together or </w:t>
      </w:r>
      <w:r w:rsidR="00532816">
        <w:rPr>
          <w:rFonts w:asciiTheme="majorHAnsi" w:hAnsiTheme="majorHAnsi" w:cstheme="majorHAnsi"/>
          <w:sz w:val="24"/>
          <w:szCs w:val="24"/>
        </w:rPr>
        <w:t>separately</w:t>
      </w:r>
      <w:r>
        <w:rPr>
          <w:rFonts w:asciiTheme="majorHAnsi" w:hAnsiTheme="majorHAnsi" w:cstheme="majorHAnsi"/>
          <w:sz w:val="24"/>
          <w:szCs w:val="24"/>
        </w:rPr>
        <w:t xml:space="preserve">. To apply the concepts of high support and low direction to this scenario, we could suggest that the high support is the learning process involved in gaining basic coding </w:t>
      </w:r>
      <w:r w:rsidR="00532816">
        <w:rPr>
          <w:rFonts w:asciiTheme="majorHAnsi" w:hAnsiTheme="majorHAnsi" w:cstheme="majorHAnsi"/>
          <w:sz w:val="24"/>
          <w:szCs w:val="24"/>
        </w:rPr>
        <w:t>skills</w:t>
      </w:r>
      <w:r>
        <w:rPr>
          <w:rFonts w:asciiTheme="majorHAnsi" w:hAnsiTheme="majorHAnsi" w:cstheme="majorHAnsi"/>
          <w:sz w:val="24"/>
          <w:szCs w:val="24"/>
        </w:rPr>
        <w:t xml:space="preserve"> to learn how to use the software and the low direction is the task of </w:t>
      </w:r>
      <w:r w:rsidR="00532816">
        <w:rPr>
          <w:rFonts w:asciiTheme="majorHAnsi" w:hAnsiTheme="majorHAnsi" w:cstheme="majorHAnsi"/>
          <w:sz w:val="24"/>
          <w:szCs w:val="24"/>
        </w:rPr>
        <w:t>making</w:t>
      </w:r>
      <w:r>
        <w:rPr>
          <w:rFonts w:asciiTheme="majorHAnsi" w:hAnsiTheme="majorHAnsi" w:cstheme="majorHAnsi"/>
          <w:sz w:val="24"/>
          <w:szCs w:val="24"/>
        </w:rPr>
        <w:t xml:space="preserve"> content </w:t>
      </w:r>
      <w:r w:rsidR="00650CA6">
        <w:rPr>
          <w:rFonts w:asciiTheme="majorHAnsi" w:hAnsiTheme="majorHAnsi" w:cstheme="majorHAnsi"/>
          <w:sz w:val="24"/>
          <w:szCs w:val="24"/>
        </w:rPr>
        <w:t xml:space="preserve">to creatively play with the software in action. </w:t>
      </w:r>
      <w:r w:rsidR="00783262">
        <w:rPr>
          <w:rFonts w:asciiTheme="majorHAnsi" w:hAnsiTheme="majorHAnsi" w:cstheme="majorHAnsi"/>
          <w:sz w:val="24"/>
          <w:szCs w:val="24"/>
        </w:rPr>
        <w:t xml:space="preserve">It can be completely text based or you can add more complex </w:t>
      </w:r>
      <w:r w:rsidR="00532816">
        <w:rPr>
          <w:rFonts w:asciiTheme="majorHAnsi" w:hAnsiTheme="majorHAnsi" w:cstheme="majorHAnsi"/>
          <w:sz w:val="24"/>
          <w:szCs w:val="24"/>
        </w:rPr>
        <w:t xml:space="preserve">elements such as </w:t>
      </w:r>
      <w:r w:rsidR="00783262">
        <w:rPr>
          <w:rFonts w:asciiTheme="majorHAnsi" w:hAnsiTheme="majorHAnsi" w:cstheme="majorHAnsi"/>
          <w:sz w:val="24"/>
          <w:szCs w:val="24"/>
        </w:rPr>
        <w:t>videos, sound effects and images if you are interested in developing student skills further.</w:t>
      </w:r>
    </w:p>
    <w:p w14:paraId="2E17B7FE" w14:textId="5EFA676F" w:rsidR="00783262" w:rsidRDefault="00783262" w:rsidP="00DC2DF3">
      <w:pPr>
        <w:spacing w:after="0"/>
        <w:jc w:val="both"/>
        <w:rPr>
          <w:rFonts w:asciiTheme="majorHAnsi" w:hAnsiTheme="majorHAnsi" w:cstheme="majorHAnsi"/>
          <w:sz w:val="24"/>
          <w:szCs w:val="24"/>
        </w:rPr>
      </w:pPr>
    </w:p>
    <w:p w14:paraId="475EF733" w14:textId="11172FA7" w:rsidR="00783262" w:rsidRDefault="00783262" w:rsidP="00DC2DF3">
      <w:pPr>
        <w:spacing w:after="0"/>
        <w:jc w:val="both"/>
        <w:rPr>
          <w:rFonts w:asciiTheme="majorHAnsi" w:hAnsiTheme="majorHAnsi" w:cstheme="majorHAnsi"/>
          <w:b/>
          <w:bCs/>
          <w:sz w:val="24"/>
          <w:szCs w:val="24"/>
        </w:rPr>
      </w:pPr>
      <w:r>
        <w:rPr>
          <w:rFonts w:asciiTheme="majorHAnsi" w:hAnsiTheme="majorHAnsi" w:cstheme="majorHAnsi"/>
          <w:b/>
          <w:bCs/>
          <w:sz w:val="24"/>
          <w:szCs w:val="24"/>
        </w:rPr>
        <w:t>Key Learning</w:t>
      </w:r>
    </w:p>
    <w:p w14:paraId="418BC367" w14:textId="24D77A63" w:rsidR="00783262" w:rsidRDefault="00783262" w:rsidP="00DC2DF3">
      <w:pPr>
        <w:spacing w:after="0"/>
        <w:jc w:val="both"/>
        <w:rPr>
          <w:rFonts w:asciiTheme="majorHAnsi" w:hAnsiTheme="majorHAnsi" w:cstheme="majorHAnsi"/>
          <w:b/>
          <w:bCs/>
          <w:sz w:val="24"/>
          <w:szCs w:val="24"/>
        </w:rPr>
      </w:pPr>
    </w:p>
    <w:p w14:paraId="797EE70D" w14:textId="177EF286" w:rsidR="00B40EA3" w:rsidRDefault="00B40EA3" w:rsidP="00DC2DF3">
      <w:pPr>
        <w:spacing w:after="0"/>
        <w:jc w:val="both"/>
        <w:rPr>
          <w:rFonts w:asciiTheme="majorHAnsi" w:hAnsiTheme="majorHAnsi" w:cstheme="majorHAnsi"/>
          <w:sz w:val="24"/>
          <w:szCs w:val="24"/>
        </w:rPr>
      </w:pPr>
      <w:r>
        <w:rPr>
          <w:rFonts w:asciiTheme="majorHAnsi" w:hAnsiTheme="majorHAnsi" w:cstheme="majorHAnsi"/>
          <w:sz w:val="24"/>
          <w:szCs w:val="24"/>
        </w:rPr>
        <w:t>To summarise the main points from this keynote, we have engaged with the following ideas:</w:t>
      </w:r>
    </w:p>
    <w:p w14:paraId="7C2AC329" w14:textId="0F8DFCD9" w:rsidR="00B40EA3" w:rsidRDefault="00B40EA3" w:rsidP="00DC2DF3">
      <w:pPr>
        <w:spacing w:after="0"/>
        <w:jc w:val="both"/>
        <w:rPr>
          <w:rFonts w:asciiTheme="majorHAnsi" w:hAnsiTheme="majorHAnsi" w:cstheme="majorHAnsi"/>
          <w:sz w:val="24"/>
          <w:szCs w:val="24"/>
        </w:rPr>
      </w:pPr>
    </w:p>
    <w:p w14:paraId="5529DB89" w14:textId="66775466" w:rsidR="00B40EA3" w:rsidRDefault="00B40EA3" w:rsidP="00B40EA3">
      <w:pPr>
        <w:pStyle w:val="ListParagraph"/>
        <w:numPr>
          <w:ilvl w:val="0"/>
          <w:numId w:val="4"/>
        </w:numPr>
        <w:spacing w:after="0"/>
        <w:jc w:val="both"/>
        <w:rPr>
          <w:rFonts w:asciiTheme="majorHAnsi" w:hAnsiTheme="majorHAnsi" w:cstheme="majorHAnsi"/>
          <w:sz w:val="24"/>
          <w:szCs w:val="24"/>
        </w:rPr>
      </w:pPr>
      <w:r>
        <w:rPr>
          <w:rFonts w:asciiTheme="majorHAnsi" w:hAnsiTheme="majorHAnsi" w:cstheme="majorHAnsi"/>
          <w:sz w:val="24"/>
          <w:szCs w:val="24"/>
        </w:rPr>
        <w:t>The App Generation can be creative, imaginative and playful when engaging with new technologies</w:t>
      </w:r>
    </w:p>
    <w:p w14:paraId="0AEDACBE" w14:textId="40C039AC" w:rsidR="00B40EA3" w:rsidRDefault="00B40EA3" w:rsidP="00B40EA3">
      <w:pPr>
        <w:pStyle w:val="ListParagraph"/>
        <w:numPr>
          <w:ilvl w:val="0"/>
          <w:numId w:val="4"/>
        </w:numPr>
        <w:spacing w:after="0"/>
        <w:jc w:val="both"/>
        <w:rPr>
          <w:rFonts w:asciiTheme="majorHAnsi" w:hAnsiTheme="majorHAnsi" w:cstheme="majorHAnsi"/>
          <w:sz w:val="24"/>
          <w:szCs w:val="24"/>
        </w:rPr>
      </w:pPr>
      <w:r>
        <w:rPr>
          <w:rFonts w:asciiTheme="majorHAnsi" w:hAnsiTheme="majorHAnsi" w:cstheme="majorHAnsi"/>
          <w:sz w:val="24"/>
          <w:szCs w:val="24"/>
        </w:rPr>
        <w:t>Technology can enable connection and support across physical barriers</w:t>
      </w:r>
    </w:p>
    <w:p w14:paraId="29714ECE" w14:textId="3B1F8434" w:rsidR="00B40EA3" w:rsidRDefault="00B40EA3" w:rsidP="00B40EA3">
      <w:pPr>
        <w:pStyle w:val="ListParagraph"/>
        <w:numPr>
          <w:ilvl w:val="0"/>
          <w:numId w:val="4"/>
        </w:numPr>
        <w:spacing w:after="0"/>
        <w:jc w:val="both"/>
        <w:rPr>
          <w:rFonts w:asciiTheme="majorHAnsi" w:hAnsiTheme="majorHAnsi" w:cstheme="majorHAnsi"/>
          <w:sz w:val="24"/>
          <w:szCs w:val="24"/>
        </w:rPr>
      </w:pPr>
      <w:r>
        <w:rPr>
          <w:rFonts w:asciiTheme="majorHAnsi" w:hAnsiTheme="majorHAnsi" w:cstheme="majorHAnsi"/>
          <w:sz w:val="24"/>
          <w:szCs w:val="24"/>
        </w:rPr>
        <w:t>High support and low direction are ideal approaches to use in combination to pedagogically enable online creative engagement and experimentation in new digital environments.</w:t>
      </w:r>
    </w:p>
    <w:p w14:paraId="431F7FDB" w14:textId="3935F890" w:rsidR="00B40EA3" w:rsidRDefault="00B40EA3" w:rsidP="00B40EA3">
      <w:pPr>
        <w:pStyle w:val="ListParagraph"/>
        <w:numPr>
          <w:ilvl w:val="0"/>
          <w:numId w:val="4"/>
        </w:numPr>
        <w:spacing w:after="0"/>
        <w:jc w:val="both"/>
        <w:rPr>
          <w:rFonts w:asciiTheme="majorHAnsi" w:hAnsiTheme="majorHAnsi" w:cstheme="majorHAnsi"/>
          <w:sz w:val="24"/>
          <w:szCs w:val="24"/>
        </w:rPr>
      </w:pPr>
      <w:r>
        <w:rPr>
          <w:rFonts w:asciiTheme="majorHAnsi" w:hAnsiTheme="majorHAnsi" w:cstheme="majorHAnsi"/>
          <w:sz w:val="24"/>
          <w:szCs w:val="24"/>
        </w:rPr>
        <w:t>Avatars can be useful difficultators to reduce neurostressers released in stressful learning scenarios</w:t>
      </w:r>
    </w:p>
    <w:p w14:paraId="668D8F5E" w14:textId="5E2C7720" w:rsidR="00B40EA3" w:rsidRDefault="00B40EA3" w:rsidP="00B40EA3">
      <w:pPr>
        <w:pStyle w:val="ListParagraph"/>
        <w:numPr>
          <w:ilvl w:val="0"/>
          <w:numId w:val="4"/>
        </w:numPr>
        <w:spacing w:after="0"/>
        <w:jc w:val="both"/>
        <w:rPr>
          <w:rFonts w:asciiTheme="majorHAnsi" w:hAnsiTheme="majorHAnsi" w:cstheme="majorHAnsi"/>
          <w:sz w:val="24"/>
          <w:szCs w:val="24"/>
        </w:rPr>
      </w:pPr>
      <w:r>
        <w:rPr>
          <w:rFonts w:asciiTheme="majorHAnsi" w:hAnsiTheme="majorHAnsi" w:cstheme="majorHAnsi"/>
          <w:sz w:val="24"/>
          <w:szCs w:val="24"/>
        </w:rPr>
        <w:t xml:space="preserve">#TheWaterMethodology may call upon our creative approaches to think like water to find new ways to do creative work looking at opportunities in </w:t>
      </w:r>
      <w:r w:rsidR="00532816">
        <w:rPr>
          <w:rFonts w:asciiTheme="majorHAnsi" w:hAnsiTheme="majorHAnsi" w:cstheme="majorHAnsi"/>
          <w:sz w:val="24"/>
          <w:szCs w:val="24"/>
        </w:rPr>
        <w:t xml:space="preserve">digital </w:t>
      </w:r>
      <w:r>
        <w:rPr>
          <w:rFonts w:asciiTheme="majorHAnsi" w:hAnsiTheme="majorHAnsi" w:cstheme="majorHAnsi"/>
          <w:sz w:val="24"/>
          <w:szCs w:val="24"/>
        </w:rPr>
        <w:t>innovation</w:t>
      </w:r>
      <w:r w:rsidR="00532816">
        <w:rPr>
          <w:rFonts w:asciiTheme="majorHAnsi" w:hAnsiTheme="majorHAnsi" w:cstheme="majorHAnsi"/>
          <w:sz w:val="24"/>
          <w:szCs w:val="24"/>
        </w:rPr>
        <w:t>s</w:t>
      </w:r>
      <w:r>
        <w:rPr>
          <w:rFonts w:asciiTheme="majorHAnsi" w:hAnsiTheme="majorHAnsi" w:cstheme="majorHAnsi"/>
          <w:sz w:val="24"/>
          <w:szCs w:val="24"/>
        </w:rPr>
        <w:t xml:space="preserve"> rather than blocks</w:t>
      </w:r>
    </w:p>
    <w:p w14:paraId="5DB338EA" w14:textId="77777777" w:rsidR="00B40EA3" w:rsidRDefault="00B40EA3" w:rsidP="00B40EA3">
      <w:pPr>
        <w:spacing w:after="0"/>
        <w:jc w:val="both"/>
        <w:rPr>
          <w:rFonts w:asciiTheme="majorHAnsi" w:hAnsiTheme="majorHAnsi" w:cstheme="majorHAnsi"/>
          <w:sz w:val="24"/>
          <w:szCs w:val="24"/>
        </w:rPr>
      </w:pPr>
    </w:p>
    <w:p w14:paraId="407D3499" w14:textId="2D8C7B3B" w:rsidR="00783262" w:rsidRPr="002D5545" w:rsidRDefault="00B40EA3" w:rsidP="00DC2DF3">
      <w:pPr>
        <w:spacing w:after="0"/>
        <w:jc w:val="both"/>
        <w:rPr>
          <w:rFonts w:asciiTheme="majorHAnsi" w:hAnsiTheme="majorHAnsi" w:cstheme="majorHAnsi"/>
          <w:sz w:val="24"/>
          <w:szCs w:val="24"/>
        </w:rPr>
      </w:pPr>
      <w:r>
        <w:rPr>
          <w:rFonts w:asciiTheme="majorHAnsi" w:hAnsiTheme="majorHAnsi" w:cstheme="majorHAnsi"/>
          <w:sz w:val="24"/>
          <w:szCs w:val="24"/>
        </w:rPr>
        <w:t xml:space="preserve">The above summary will, I hope, provide key points of thought to integrate into your own classrooms. </w:t>
      </w:r>
      <w:r w:rsidRPr="00B40EA3">
        <w:rPr>
          <w:rFonts w:asciiTheme="majorHAnsi" w:hAnsiTheme="majorHAnsi" w:cstheme="majorHAnsi"/>
          <w:sz w:val="24"/>
          <w:szCs w:val="24"/>
        </w:rPr>
        <w:t>Now is the time people need connection and our duty as practitioners is to find ways to enable imagination</w:t>
      </w:r>
      <w:r w:rsidR="00532816">
        <w:rPr>
          <w:rFonts w:asciiTheme="majorHAnsi" w:hAnsiTheme="majorHAnsi" w:cstheme="majorHAnsi"/>
          <w:sz w:val="24"/>
          <w:szCs w:val="24"/>
        </w:rPr>
        <w:t>s</w:t>
      </w:r>
      <w:r w:rsidRPr="00B40EA3">
        <w:rPr>
          <w:rFonts w:asciiTheme="majorHAnsi" w:hAnsiTheme="majorHAnsi" w:cstheme="majorHAnsi"/>
          <w:sz w:val="24"/>
          <w:szCs w:val="24"/>
        </w:rPr>
        <w:t xml:space="preserve"> to fly, students to succeed and feel excited about their digital learning and we need to remember to play.</w:t>
      </w:r>
      <w:r w:rsidR="004543DF">
        <w:rPr>
          <w:rFonts w:asciiTheme="majorHAnsi" w:hAnsiTheme="majorHAnsi" w:cstheme="majorHAnsi"/>
          <w:sz w:val="24"/>
          <w:szCs w:val="24"/>
        </w:rPr>
        <w:t xml:space="preserve"> If we start from a position of play and creativity, there </w:t>
      </w:r>
      <w:r w:rsidR="00532816">
        <w:rPr>
          <w:rFonts w:asciiTheme="majorHAnsi" w:hAnsiTheme="majorHAnsi" w:cstheme="majorHAnsi"/>
          <w:sz w:val="24"/>
          <w:szCs w:val="24"/>
        </w:rPr>
        <w:t>are</w:t>
      </w:r>
      <w:r w:rsidR="004543DF">
        <w:rPr>
          <w:rFonts w:asciiTheme="majorHAnsi" w:hAnsiTheme="majorHAnsi" w:cstheme="majorHAnsi"/>
          <w:sz w:val="24"/>
          <w:szCs w:val="24"/>
        </w:rPr>
        <w:t xml:space="preserve"> boundless possibilities </w:t>
      </w:r>
      <w:r w:rsidR="00532816">
        <w:rPr>
          <w:rFonts w:asciiTheme="majorHAnsi" w:hAnsiTheme="majorHAnsi" w:cstheme="majorHAnsi"/>
          <w:sz w:val="24"/>
          <w:szCs w:val="24"/>
        </w:rPr>
        <w:t>of</w:t>
      </w:r>
      <w:r w:rsidR="004543DF">
        <w:rPr>
          <w:rFonts w:asciiTheme="majorHAnsi" w:hAnsiTheme="majorHAnsi" w:cstheme="majorHAnsi"/>
          <w:sz w:val="24"/>
          <w:szCs w:val="24"/>
        </w:rPr>
        <w:t xml:space="preserve"> what we can achieve</w:t>
      </w:r>
      <w:r w:rsidR="00532816">
        <w:rPr>
          <w:rFonts w:asciiTheme="majorHAnsi" w:hAnsiTheme="majorHAnsi" w:cstheme="majorHAnsi"/>
          <w:sz w:val="24"/>
          <w:szCs w:val="24"/>
        </w:rPr>
        <w:t xml:space="preserve"> together</w:t>
      </w:r>
      <w:r w:rsidR="004543DF">
        <w:rPr>
          <w:rFonts w:asciiTheme="majorHAnsi" w:hAnsiTheme="majorHAnsi" w:cstheme="majorHAnsi"/>
          <w:sz w:val="24"/>
          <w:szCs w:val="24"/>
        </w:rPr>
        <w:t xml:space="preserve">. </w:t>
      </w:r>
    </w:p>
    <w:p w14:paraId="401F460D" w14:textId="77777777" w:rsidR="00FD4259" w:rsidRPr="00A84CD0" w:rsidRDefault="00FD4259" w:rsidP="00DC2DF3">
      <w:pPr>
        <w:spacing w:after="0"/>
        <w:jc w:val="both"/>
        <w:rPr>
          <w:rFonts w:asciiTheme="majorHAnsi" w:hAnsiTheme="majorHAnsi" w:cstheme="majorHAnsi"/>
          <w:sz w:val="24"/>
          <w:szCs w:val="24"/>
        </w:rPr>
      </w:pPr>
    </w:p>
    <w:p w14:paraId="0FBEC1A1" w14:textId="6A6F7153" w:rsidR="00943F10" w:rsidRDefault="004B0EA7" w:rsidP="0062284D">
      <w:pPr>
        <w:spacing w:after="0"/>
        <w:jc w:val="both"/>
        <w:rPr>
          <w:rFonts w:asciiTheme="majorHAnsi" w:hAnsiTheme="majorHAnsi" w:cstheme="majorHAnsi"/>
          <w:b/>
          <w:bCs/>
          <w:sz w:val="24"/>
          <w:szCs w:val="24"/>
        </w:rPr>
      </w:pPr>
      <w:r w:rsidRPr="00A84CD0">
        <w:rPr>
          <w:rFonts w:asciiTheme="majorHAnsi" w:hAnsiTheme="majorHAnsi" w:cstheme="majorHAnsi"/>
          <w:b/>
          <w:bCs/>
          <w:sz w:val="24"/>
          <w:szCs w:val="24"/>
        </w:rPr>
        <w:t>Bibliography:</w:t>
      </w:r>
    </w:p>
    <w:p w14:paraId="505B5F3C" w14:textId="77777777" w:rsidR="00A717C0" w:rsidRDefault="00A717C0" w:rsidP="0062284D">
      <w:pPr>
        <w:spacing w:after="0"/>
        <w:jc w:val="both"/>
        <w:rPr>
          <w:rFonts w:asciiTheme="majorHAnsi" w:hAnsiTheme="majorHAnsi" w:cstheme="majorHAnsi"/>
          <w:b/>
          <w:bCs/>
          <w:sz w:val="24"/>
          <w:szCs w:val="24"/>
        </w:rPr>
      </w:pPr>
    </w:p>
    <w:p w14:paraId="16326ED8" w14:textId="693D3A0B" w:rsidR="00A717C0" w:rsidRPr="00A717C0" w:rsidRDefault="00A717C0" w:rsidP="00A717C0">
      <w:pPr>
        <w:spacing w:after="0"/>
        <w:rPr>
          <w:rFonts w:asciiTheme="majorHAnsi" w:hAnsiTheme="majorHAnsi" w:cstheme="majorHAnsi"/>
          <w:sz w:val="24"/>
          <w:szCs w:val="24"/>
        </w:rPr>
      </w:pPr>
      <w:r>
        <w:rPr>
          <w:rFonts w:asciiTheme="majorHAnsi" w:hAnsiTheme="majorHAnsi" w:cstheme="majorHAnsi"/>
          <w:sz w:val="24"/>
          <w:szCs w:val="24"/>
        </w:rPr>
        <w:t xml:space="preserve">Abraham, N. (2020) ‘…in the age of COVID-19… Applied Theatre &amp; Technology Adopt #TheWaterMethodology, available at: </w:t>
      </w:r>
      <w:hyperlink r:id="rId12" w:history="1">
        <w:r w:rsidRPr="00BE4D9E">
          <w:rPr>
            <w:rStyle w:val="Hyperlink"/>
            <w:rFonts w:asciiTheme="majorHAnsi" w:hAnsiTheme="majorHAnsi" w:cstheme="majorHAnsi"/>
            <w:sz w:val="24"/>
            <w:szCs w:val="24"/>
          </w:rPr>
          <w:t>https://www.youtube.com/watch?v=GgKNSVRY2Uk&amp;feature=youtu.be</w:t>
        </w:r>
      </w:hyperlink>
      <w:r>
        <w:rPr>
          <w:rFonts w:asciiTheme="majorHAnsi" w:hAnsiTheme="majorHAnsi" w:cstheme="majorHAnsi"/>
          <w:sz w:val="24"/>
          <w:szCs w:val="24"/>
        </w:rPr>
        <w:t xml:space="preserve"> (Accessed 30/12/20).</w:t>
      </w:r>
    </w:p>
    <w:p w14:paraId="496491D1" w14:textId="2946A4F1"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lang w:val="en-US"/>
        </w:rPr>
        <w:t>Abraham, N. (2020) 'Water Methodology: Divergent Thinking in Applied Theatre Practice'</w:t>
      </w:r>
      <w:r w:rsidRPr="00A717C0">
        <w:rPr>
          <w:rFonts w:asciiTheme="majorHAnsi" w:hAnsiTheme="majorHAnsi" w:cstheme="majorHAnsi"/>
          <w:i/>
          <w:iCs/>
          <w:sz w:val="24"/>
          <w:szCs w:val="24"/>
          <w:lang w:val="en-US"/>
        </w:rPr>
        <w:t> </w:t>
      </w:r>
      <w:r w:rsidRPr="00A717C0">
        <w:rPr>
          <w:rFonts w:asciiTheme="majorHAnsi" w:hAnsiTheme="majorHAnsi" w:cstheme="majorHAnsi"/>
          <w:sz w:val="24"/>
          <w:szCs w:val="24"/>
          <w:lang w:val="en-US"/>
        </w:rPr>
        <w:t xml:space="preserve">in The Culture Capital Exchange, </w:t>
      </w:r>
      <w:r w:rsidRPr="00A717C0">
        <w:rPr>
          <w:rFonts w:asciiTheme="majorHAnsi" w:hAnsiTheme="majorHAnsi" w:cstheme="majorHAnsi"/>
          <w:i/>
          <w:iCs/>
          <w:sz w:val="24"/>
          <w:szCs w:val="24"/>
          <w:lang w:val="en-US"/>
        </w:rPr>
        <w:t>Knowledge Sharing in a Pandemic: a crowd-sourced document responding to the challenges arising from COVID-19,</w:t>
      </w:r>
      <w:r w:rsidRPr="00A717C0">
        <w:rPr>
          <w:rFonts w:asciiTheme="majorHAnsi" w:hAnsiTheme="majorHAnsi" w:cstheme="majorHAnsi"/>
          <w:sz w:val="24"/>
          <w:szCs w:val="24"/>
          <w:lang w:val="en-US"/>
        </w:rPr>
        <w:t> [Accessed 03/06/20]</w:t>
      </w:r>
    </w:p>
    <w:p w14:paraId="323AE461" w14:textId="37787E1A"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lang w:val="en-US"/>
        </w:rPr>
        <w:t xml:space="preserve">Atkinson, L. (2004) </w:t>
      </w:r>
      <w:r w:rsidRPr="00A717C0">
        <w:rPr>
          <w:rFonts w:asciiTheme="majorHAnsi" w:hAnsiTheme="majorHAnsi" w:cstheme="majorHAnsi"/>
          <w:i/>
          <w:iCs/>
          <w:sz w:val="24"/>
          <w:szCs w:val="24"/>
          <w:lang w:val="en-US"/>
        </w:rPr>
        <w:t>‘Trusting your own judgement (or allowing yourself to eat pudding’</w:t>
      </w:r>
      <w:r w:rsidRPr="00A717C0">
        <w:rPr>
          <w:rFonts w:asciiTheme="majorHAnsi" w:hAnsiTheme="majorHAnsi" w:cstheme="majorHAnsi"/>
          <w:sz w:val="24"/>
          <w:szCs w:val="24"/>
          <w:lang w:val="en-US"/>
        </w:rPr>
        <w:t xml:space="preserve"> in Atkinson, T. &amp; Claxton, G. </w:t>
      </w:r>
      <w:r w:rsidRPr="00A717C0">
        <w:rPr>
          <w:rFonts w:asciiTheme="majorHAnsi" w:hAnsiTheme="majorHAnsi" w:cstheme="majorHAnsi"/>
          <w:i/>
          <w:iCs/>
          <w:sz w:val="24"/>
          <w:szCs w:val="24"/>
          <w:lang w:val="en-US"/>
        </w:rPr>
        <w:t>The Intuitive Practitioner: on the value of not always knowing what one is doing</w:t>
      </w:r>
      <w:r w:rsidRPr="00A717C0">
        <w:rPr>
          <w:rFonts w:asciiTheme="majorHAnsi" w:hAnsiTheme="majorHAnsi" w:cstheme="majorHAnsi"/>
          <w:sz w:val="24"/>
          <w:szCs w:val="24"/>
          <w:lang w:val="en-US"/>
        </w:rPr>
        <w:t>, Open University Press: Maidenhead, pp.53-65.</w:t>
      </w:r>
    </w:p>
    <w:p w14:paraId="185834D5" w14:textId="3DD292F2"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lang w:val="en-US"/>
        </w:rPr>
        <w:t xml:space="preserve">Boal, A. (1995) </w:t>
      </w:r>
      <w:r w:rsidRPr="00A717C0">
        <w:rPr>
          <w:rFonts w:asciiTheme="majorHAnsi" w:hAnsiTheme="majorHAnsi" w:cstheme="majorHAnsi"/>
          <w:i/>
          <w:iCs/>
          <w:sz w:val="24"/>
          <w:szCs w:val="24"/>
          <w:lang w:val="en-US"/>
        </w:rPr>
        <w:t>The Rainbow of De</w:t>
      </w:r>
      <w:r w:rsidR="005E51CC">
        <w:rPr>
          <w:rFonts w:asciiTheme="majorHAnsi" w:hAnsiTheme="majorHAnsi" w:cstheme="majorHAnsi"/>
          <w:i/>
          <w:iCs/>
          <w:sz w:val="24"/>
          <w:szCs w:val="24"/>
          <w:lang w:val="en-US"/>
        </w:rPr>
        <w:t>s</w:t>
      </w:r>
      <w:r w:rsidRPr="00A717C0">
        <w:rPr>
          <w:rFonts w:asciiTheme="majorHAnsi" w:hAnsiTheme="majorHAnsi" w:cstheme="majorHAnsi"/>
          <w:i/>
          <w:iCs/>
          <w:sz w:val="24"/>
          <w:szCs w:val="24"/>
          <w:lang w:val="en-US"/>
        </w:rPr>
        <w:t>ire: The Boal Method of Theatre and Therapy</w:t>
      </w:r>
      <w:r w:rsidRPr="00A717C0">
        <w:rPr>
          <w:rFonts w:asciiTheme="majorHAnsi" w:hAnsiTheme="majorHAnsi" w:cstheme="majorHAnsi"/>
          <w:sz w:val="24"/>
          <w:szCs w:val="24"/>
          <w:lang w:val="en-US"/>
        </w:rPr>
        <w:t>,</w:t>
      </w:r>
      <w:r w:rsidRPr="00A717C0">
        <w:rPr>
          <w:rFonts w:asciiTheme="majorHAnsi" w:hAnsiTheme="majorHAnsi" w:cstheme="majorHAnsi"/>
          <w:i/>
          <w:iCs/>
          <w:sz w:val="24"/>
          <w:szCs w:val="24"/>
          <w:lang w:val="en-US"/>
        </w:rPr>
        <w:t xml:space="preserve"> </w:t>
      </w:r>
      <w:r w:rsidRPr="00A717C0">
        <w:rPr>
          <w:rFonts w:asciiTheme="majorHAnsi" w:hAnsiTheme="majorHAnsi" w:cstheme="majorHAnsi"/>
          <w:sz w:val="24"/>
          <w:szCs w:val="24"/>
          <w:lang w:val="en-US"/>
        </w:rPr>
        <w:t>Routledge: Oxon.</w:t>
      </w:r>
    </w:p>
    <w:p w14:paraId="0AEF8FD2" w14:textId="77777777"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lang w:val="en-US"/>
        </w:rPr>
        <w:t>Chen, C., MacLeod, J., Neimanis, A. Eds. (2013) Thinking with Water, London: McGill-Queen’s</w:t>
      </w:r>
    </w:p>
    <w:p w14:paraId="236D26DC" w14:textId="77777777"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rPr>
        <w:t>University Press.</w:t>
      </w:r>
    </w:p>
    <w:p w14:paraId="2D7888E9" w14:textId="297A5742"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lang w:val="en-US"/>
        </w:rPr>
        <w:t xml:space="preserve">Davis, </w:t>
      </w:r>
      <w:r w:rsidR="00706076">
        <w:rPr>
          <w:rFonts w:asciiTheme="majorHAnsi" w:hAnsiTheme="majorHAnsi" w:cstheme="majorHAnsi"/>
          <w:sz w:val="24"/>
          <w:szCs w:val="24"/>
          <w:lang w:val="en-US"/>
        </w:rPr>
        <w:t>K</w:t>
      </w:r>
      <w:r w:rsidRPr="00A717C0">
        <w:rPr>
          <w:rFonts w:asciiTheme="majorHAnsi" w:hAnsiTheme="majorHAnsi" w:cstheme="majorHAnsi"/>
          <w:sz w:val="24"/>
          <w:szCs w:val="24"/>
          <w:lang w:val="en-US"/>
        </w:rPr>
        <w:t xml:space="preserve">. &amp; Gardener, H. (2014) </w:t>
      </w:r>
      <w:r w:rsidRPr="00A717C0">
        <w:rPr>
          <w:rFonts w:asciiTheme="majorHAnsi" w:hAnsiTheme="majorHAnsi" w:cstheme="majorHAnsi"/>
          <w:i/>
          <w:iCs/>
          <w:sz w:val="24"/>
          <w:szCs w:val="24"/>
          <w:lang w:val="en-US"/>
        </w:rPr>
        <w:t>The App Generation: How Today’s Youth Navigate Identity, Intimacy, And Imagination In A Digital World</w:t>
      </w:r>
      <w:r w:rsidRPr="00A717C0">
        <w:rPr>
          <w:rFonts w:asciiTheme="majorHAnsi" w:hAnsiTheme="majorHAnsi" w:cstheme="majorHAnsi"/>
          <w:sz w:val="24"/>
          <w:szCs w:val="24"/>
          <w:lang w:val="en-US"/>
        </w:rPr>
        <w:t>, Yale University Press: London.</w:t>
      </w:r>
    </w:p>
    <w:p w14:paraId="042914F6" w14:textId="77777777"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lang w:val="en-US"/>
        </w:rPr>
        <w:t>Neimanis, A. (2017) Bodies of Water: Posthuman Feminist Phenomenology, London:</w:t>
      </w:r>
    </w:p>
    <w:p w14:paraId="3715CB54" w14:textId="6A4ADD60"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rPr>
        <w:t>Bloomsbury Publishing.</w:t>
      </w:r>
    </w:p>
    <w:p w14:paraId="551BA9E7" w14:textId="02FE221D" w:rsidR="00A717C0" w:rsidRPr="00A717C0" w:rsidRDefault="00A717C0" w:rsidP="00A717C0">
      <w:pPr>
        <w:spacing w:after="0"/>
        <w:rPr>
          <w:rFonts w:asciiTheme="majorHAnsi" w:hAnsiTheme="majorHAnsi" w:cstheme="majorHAnsi"/>
          <w:sz w:val="24"/>
          <w:szCs w:val="24"/>
        </w:rPr>
      </w:pPr>
      <w:r w:rsidRPr="00A717C0">
        <w:rPr>
          <w:rFonts w:asciiTheme="majorHAnsi" w:hAnsiTheme="majorHAnsi" w:cstheme="majorHAnsi"/>
          <w:sz w:val="24"/>
          <w:szCs w:val="24"/>
        </w:rPr>
        <w:t xml:space="preserve">Prensky, M. (2001) ‘Digital Natives, Digital Immigrants’, </w:t>
      </w:r>
      <w:r w:rsidRPr="00A717C0">
        <w:rPr>
          <w:rFonts w:asciiTheme="majorHAnsi" w:hAnsiTheme="majorHAnsi" w:cstheme="majorHAnsi"/>
          <w:i/>
          <w:iCs/>
          <w:sz w:val="24"/>
          <w:szCs w:val="24"/>
        </w:rPr>
        <w:t>On the Horizon</w:t>
      </w:r>
      <w:r w:rsidRPr="00A717C0">
        <w:rPr>
          <w:rFonts w:asciiTheme="majorHAnsi" w:hAnsiTheme="majorHAnsi" w:cstheme="majorHAnsi"/>
          <w:sz w:val="24"/>
          <w:szCs w:val="24"/>
        </w:rPr>
        <w:t>, 5(1), pp.1-6, available at: https://www.marcprensky.com/writing/Prensky%20-%20Digital%20Natives,%20Digital%20Immigrants%20-%20Part1.pdf  (Accessed 29/12/20).</w:t>
      </w:r>
    </w:p>
    <w:p w14:paraId="5A262490" w14:textId="77777777" w:rsidR="00A717C0" w:rsidRPr="00A717C0" w:rsidRDefault="00A717C0" w:rsidP="00A717C0">
      <w:pPr>
        <w:spacing w:after="0"/>
        <w:jc w:val="both"/>
        <w:rPr>
          <w:rFonts w:asciiTheme="majorHAnsi" w:hAnsiTheme="majorHAnsi" w:cstheme="majorHAnsi"/>
          <w:sz w:val="24"/>
          <w:szCs w:val="24"/>
        </w:rPr>
      </w:pPr>
      <w:r w:rsidRPr="00A717C0">
        <w:rPr>
          <w:rFonts w:asciiTheme="majorHAnsi" w:hAnsiTheme="majorHAnsi" w:cstheme="majorHAnsi"/>
          <w:sz w:val="24"/>
          <w:szCs w:val="24"/>
        </w:rPr>
        <w:t>The RSA (2010) RSA ANIMATE: Changing Education Paradigms: Sir Ken Robinson, available</w:t>
      </w:r>
    </w:p>
    <w:p w14:paraId="11FE4455" w14:textId="79A047C9" w:rsidR="0010642D" w:rsidRPr="00A717C0" w:rsidRDefault="00A717C0" w:rsidP="0062284D">
      <w:pPr>
        <w:spacing w:after="0"/>
        <w:jc w:val="both"/>
        <w:rPr>
          <w:rFonts w:asciiTheme="majorHAnsi" w:hAnsiTheme="majorHAnsi" w:cstheme="majorHAnsi"/>
          <w:sz w:val="24"/>
          <w:szCs w:val="24"/>
        </w:rPr>
      </w:pPr>
      <w:r w:rsidRPr="00A717C0">
        <w:rPr>
          <w:rFonts w:asciiTheme="majorHAnsi" w:hAnsiTheme="majorHAnsi" w:cstheme="majorHAnsi"/>
          <w:sz w:val="24"/>
          <w:szCs w:val="24"/>
          <w:lang w:val="en-US"/>
        </w:rPr>
        <w:t>at: https://www.youtube.com/watch?v=zDZFcDGpL4U&amp;t=19s , [Accessed 11/05/20].</w:t>
      </w:r>
    </w:p>
    <w:p w14:paraId="2343EA0C" w14:textId="77777777" w:rsidR="00413BB9" w:rsidRPr="00A84CD0" w:rsidRDefault="00413BB9" w:rsidP="0062284D">
      <w:pPr>
        <w:spacing w:after="0"/>
        <w:jc w:val="both"/>
        <w:rPr>
          <w:rFonts w:asciiTheme="majorHAnsi" w:hAnsiTheme="majorHAnsi" w:cstheme="majorHAnsi"/>
          <w:sz w:val="24"/>
          <w:szCs w:val="24"/>
        </w:rPr>
      </w:pPr>
    </w:p>
    <w:sectPr w:rsidR="00413BB9" w:rsidRPr="00A84CD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89EBB" w14:textId="77777777" w:rsidR="00A55FF3" w:rsidRDefault="00A55FF3" w:rsidP="00A84CD0">
      <w:pPr>
        <w:spacing w:after="0" w:line="240" w:lineRule="auto"/>
      </w:pPr>
      <w:r>
        <w:separator/>
      </w:r>
    </w:p>
  </w:endnote>
  <w:endnote w:type="continuationSeparator" w:id="0">
    <w:p w14:paraId="05346C85" w14:textId="77777777" w:rsidR="00A55FF3" w:rsidRDefault="00A55FF3" w:rsidP="00A8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383289"/>
      <w:docPartObj>
        <w:docPartGallery w:val="Page Numbers (Bottom of Page)"/>
        <w:docPartUnique/>
      </w:docPartObj>
    </w:sdtPr>
    <w:sdtEndPr>
      <w:rPr>
        <w:noProof/>
      </w:rPr>
    </w:sdtEndPr>
    <w:sdtContent>
      <w:p w14:paraId="072E4E1B" w14:textId="6EFA3FE6" w:rsidR="006C1EE4" w:rsidRDefault="006C1E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A3CD0" w14:textId="77777777" w:rsidR="006C1EE4" w:rsidRDefault="006C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03B04" w14:textId="77777777" w:rsidR="00A55FF3" w:rsidRDefault="00A55FF3" w:rsidP="00A84CD0">
      <w:pPr>
        <w:spacing w:after="0" w:line="240" w:lineRule="auto"/>
      </w:pPr>
      <w:r>
        <w:separator/>
      </w:r>
    </w:p>
  </w:footnote>
  <w:footnote w:type="continuationSeparator" w:id="0">
    <w:p w14:paraId="6D14692D" w14:textId="77777777" w:rsidR="00A55FF3" w:rsidRDefault="00A55FF3" w:rsidP="00A8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76892"/>
    <w:multiLevelType w:val="hybridMultilevel"/>
    <w:tmpl w:val="7BC0E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153769"/>
    <w:multiLevelType w:val="hybridMultilevel"/>
    <w:tmpl w:val="97E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2E1EA5"/>
    <w:multiLevelType w:val="hybridMultilevel"/>
    <w:tmpl w:val="C1E4C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332B26"/>
    <w:multiLevelType w:val="hybridMultilevel"/>
    <w:tmpl w:val="DEB43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10"/>
    <w:rsid w:val="00041FDA"/>
    <w:rsid w:val="000810D4"/>
    <w:rsid w:val="00082A48"/>
    <w:rsid w:val="000C1AFC"/>
    <w:rsid w:val="000E081F"/>
    <w:rsid w:val="000E6BC6"/>
    <w:rsid w:val="0010642D"/>
    <w:rsid w:val="001104C4"/>
    <w:rsid w:val="00156FAC"/>
    <w:rsid w:val="00160441"/>
    <w:rsid w:val="0016388A"/>
    <w:rsid w:val="00167F51"/>
    <w:rsid w:val="001710EF"/>
    <w:rsid w:val="001D3934"/>
    <w:rsid w:val="001D495C"/>
    <w:rsid w:val="00210F4A"/>
    <w:rsid w:val="002159CE"/>
    <w:rsid w:val="00221400"/>
    <w:rsid w:val="002261F0"/>
    <w:rsid w:val="00227AFD"/>
    <w:rsid w:val="002C2CBE"/>
    <w:rsid w:val="002D5545"/>
    <w:rsid w:val="002E25BC"/>
    <w:rsid w:val="003031D4"/>
    <w:rsid w:val="00340B63"/>
    <w:rsid w:val="00351447"/>
    <w:rsid w:val="00351926"/>
    <w:rsid w:val="00385CCD"/>
    <w:rsid w:val="003A1271"/>
    <w:rsid w:val="003B4B73"/>
    <w:rsid w:val="003B4CB7"/>
    <w:rsid w:val="003B5DDE"/>
    <w:rsid w:val="003F03D4"/>
    <w:rsid w:val="00413BB9"/>
    <w:rsid w:val="00420624"/>
    <w:rsid w:val="004543DF"/>
    <w:rsid w:val="004B0EA7"/>
    <w:rsid w:val="004D3094"/>
    <w:rsid w:val="004E1B40"/>
    <w:rsid w:val="004E6EA3"/>
    <w:rsid w:val="004F6C2F"/>
    <w:rsid w:val="00500D61"/>
    <w:rsid w:val="005211B7"/>
    <w:rsid w:val="0052148D"/>
    <w:rsid w:val="00527344"/>
    <w:rsid w:val="00532816"/>
    <w:rsid w:val="005401C7"/>
    <w:rsid w:val="0055717F"/>
    <w:rsid w:val="005E51CC"/>
    <w:rsid w:val="00615329"/>
    <w:rsid w:val="0062125D"/>
    <w:rsid w:val="0062284D"/>
    <w:rsid w:val="00626699"/>
    <w:rsid w:val="00650CA6"/>
    <w:rsid w:val="00656088"/>
    <w:rsid w:val="006C1EE4"/>
    <w:rsid w:val="00705650"/>
    <w:rsid w:val="00706076"/>
    <w:rsid w:val="007524F0"/>
    <w:rsid w:val="0076382D"/>
    <w:rsid w:val="00783262"/>
    <w:rsid w:val="00790F26"/>
    <w:rsid w:val="007C46F9"/>
    <w:rsid w:val="007D343B"/>
    <w:rsid w:val="007F0BC2"/>
    <w:rsid w:val="00872E34"/>
    <w:rsid w:val="009236B4"/>
    <w:rsid w:val="00936240"/>
    <w:rsid w:val="009372B2"/>
    <w:rsid w:val="00943F10"/>
    <w:rsid w:val="00975822"/>
    <w:rsid w:val="00976269"/>
    <w:rsid w:val="0099735C"/>
    <w:rsid w:val="009E251F"/>
    <w:rsid w:val="009F38EE"/>
    <w:rsid w:val="009F6D08"/>
    <w:rsid w:val="00A20F8F"/>
    <w:rsid w:val="00A22DCC"/>
    <w:rsid w:val="00A55FF3"/>
    <w:rsid w:val="00A717C0"/>
    <w:rsid w:val="00A84CD0"/>
    <w:rsid w:val="00AB2DC8"/>
    <w:rsid w:val="00AE0ED9"/>
    <w:rsid w:val="00AE7428"/>
    <w:rsid w:val="00AF0A11"/>
    <w:rsid w:val="00B0456A"/>
    <w:rsid w:val="00B130FB"/>
    <w:rsid w:val="00B16CCF"/>
    <w:rsid w:val="00B40EA3"/>
    <w:rsid w:val="00B66E76"/>
    <w:rsid w:val="00B73B23"/>
    <w:rsid w:val="00B77080"/>
    <w:rsid w:val="00C5143F"/>
    <w:rsid w:val="00C66BE0"/>
    <w:rsid w:val="00CB5872"/>
    <w:rsid w:val="00CC47DB"/>
    <w:rsid w:val="00CC4B84"/>
    <w:rsid w:val="00CC61D2"/>
    <w:rsid w:val="00CD7E91"/>
    <w:rsid w:val="00CE766E"/>
    <w:rsid w:val="00D96202"/>
    <w:rsid w:val="00DC0296"/>
    <w:rsid w:val="00DC2DF3"/>
    <w:rsid w:val="00DC6724"/>
    <w:rsid w:val="00DD6206"/>
    <w:rsid w:val="00DF3254"/>
    <w:rsid w:val="00E307E4"/>
    <w:rsid w:val="00E63AC1"/>
    <w:rsid w:val="00E67622"/>
    <w:rsid w:val="00EA4566"/>
    <w:rsid w:val="00EC5F1C"/>
    <w:rsid w:val="00ED1D41"/>
    <w:rsid w:val="00ED1ECF"/>
    <w:rsid w:val="00F82E1D"/>
    <w:rsid w:val="00F85EFD"/>
    <w:rsid w:val="00F91832"/>
    <w:rsid w:val="00FA5436"/>
    <w:rsid w:val="00FD4259"/>
    <w:rsid w:val="00FF7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FACA"/>
  <w15:chartTrackingRefBased/>
  <w15:docId w15:val="{8955E352-625F-4956-A55F-F2A6F382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F10"/>
    <w:rPr>
      <w:rFonts w:ascii="Times New Roman" w:eastAsia="Times New Roman" w:hAnsi="Times New Roman" w:cs="Times New Roman"/>
      <w:b/>
      <w:bCs/>
      <w:kern w:val="36"/>
      <w:sz w:val="48"/>
      <w:szCs w:val="48"/>
      <w:lang w:eastAsia="en-GB"/>
    </w:rPr>
  </w:style>
  <w:style w:type="character" w:customStyle="1" w:styleId="style-scope">
    <w:name w:val="style-scope"/>
    <w:basedOn w:val="DefaultParagraphFont"/>
    <w:rsid w:val="00943F10"/>
  </w:style>
  <w:style w:type="character" w:styleId="Hyperlink">
    <w:name w:val="Hyperlink"/>
    <w:basedOn w:val="DefaultParagraphFont"/>
    <w:uiPriority w:val="99"/>
    <w:unhideWhenUsed/>
    <w:rsid w:val="00943F10"/>
    <w:rPr>
      <w:color w:val="0000FF"/>
      <w:u w:val="single"/>
    </w:rPr>
  </w:style>
  <w:style w:type="character" w:styleId="UnresolvedMention">
    <w:name w:val="Unresolved Mention"/>
    <w:basedOn w:val="DefaultParagraphFont"/>
    <w:uiPriority w:val="99"/>
    <w:semiHidden/>
    <w:unhideWhenUsed/>
    <w:rsid w:val="00943F10"/>
    <w:rPr>
      <w:color w:val="605E5C"/>
      <w:shd w:val="clear" w:color="auto" w:fill="E1DFDD"/>
    </w:rPr>
  </w:style>
  <w:style w:type="paragraph" w:styleId="ListParagraph">
    <w:name w:val="List Paragraph"/>
    <w:basedOn w:val="Normal"/>
    <w:uiPriority w:val="34"/>
    <w:qFormat/>
    <w:rsid w:val="000C1AFC"/>
    <w:pPr>
      <w:ind w:left="720"/>
      <w:contextualSpacing/>
    </w:pPr>
  </w:style>
  <w:style w:type="paragraph" w:styleId="Header">
    <w:name w:val="header"/>
    <w:basedOn w:val="Normal"/>
    <w:link w:val="HeaderChar"/>
    <w:uiPriority w:val="99"/>
    <w:unhideWhenUsed/>
    <w:rsid w:val="00A8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CD0"/>
  </w:style>
  <w:style w:type="paragraph" w:styleId="Footer">
    <w:name w:val="footer"/>
    <w:basedOn w:val="Normal"/>
    <w:link w:val="FooterChar"/>
    <w:uiPriority w:val="99"/>
    <w:unhideWhenUsed/>
    <w:rsid w:val="00A8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859784">
      <w:bodyDiv w:val="1"/>
      <w:marLeft w:val="0"/>
      <w:marRight w:val="0"/>
      <w:marTop w:val="0"/>
      <w:marBottom w:val="0"/>
      <w:divBdr>
        <w:top w:val="none" w:sz="0" w:space="0" w:color="auto"/>
        <w:left w:val="none" w:sz="0" w:space="0" w:color="auto"/>
        <w:bottom w:val="none" w:sz="0" w:space="0" w:color="auto"/>
        <w:right w:val="none" w:sz="0" w:space="0" w:color="auto"/>
      </w:divBdr>
    </w:div>
    <w:div w:id="55759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GgKNSVRY2Uk&amp;feature=youtu.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abraham@cssd.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C8D7CB0FC844E98986F18C0BC5B48" ma:contentTypeVersion="28" ma:contentTypeDescription="Create a new document." ma:contentTypeScope="" ma:versionID="d4cf745c16ff8ff94d9b7bb79769a99e">
  <xsd:schema xmlns:xsd="http://www.w3.org/2001/XMLSchema" xmlns:xs="http://www.w3.org/2001/XMLSchema" xmlns:p="http://schemas.microsoft.com/office/2006/metadata/properties" xmlns:ns3="3938dcaa-e582-4611-9963-aceddc689411" xmlns:ns4="e1798619-83b1-47e8-afc9-9ee6482cd306" targetNamespace="http://schemas.microsoft.com/office/2006/metadata/properties" ma:root="true" ma:fieldsID="f6491a405dccf3a1e52e13ed61bb8903" ns3:_="" ns4:_="">
    <xsd:import namespace="3938dcaa-e582-4611-9963-aceddc689411"/>
    <xsd:import namespace="e1798619-83b1-47e8-afc9-9ee6482cd3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8dcaa-e582-4611-9963-aceddc6894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98619-83b1-47e8-afc9-9ee6482cd3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Teachers xmlns="e1798619-83b1-47e8-afc9-9ee6482cd306" xsi:nil="true"/>
    <Owner xmlns="e1798619-83b1-47e8-afc9-9ee6482cd306">
      <UserInfo>
        <DisplayName/>
        <AccountId xsi:nil="true"/>
        <AccountType/>
      </UserInfo>
    </Owner>
    <NotebookType xmlns="e1798619-83b1-47e8-afc9-9ee6482cd306" xsi:nil="true"/>
    <Students xmlns="e1798619-83b1-47e8-afc9-9ee6482cd306">
      <UserInfo>
        <DisplayName/>
        <AccountId xsi:nil="true"/>
        <AccountType/>
      </UserInfo>
    </Students>
    <AppVersion xmlns="e1798619-83b1-47e8-afc9-9ee6482cd306" xsi:nil="true"/>
    <FolderType xmlns="e1798619-83b1-47e8-afc9-9ee6482cd306" xsi:nil="true"/>
    <Self_Registration_Enabled xmlns="e1798619-83b1-47e8-afc9-9ee6482cd306" xsi:nil="true"/>
    <Is_Collaboration_Space_Locked xmlns="e1798619-83b1-47e8-afc9-9ee6482cd306" xsi:nil="true"/>
    <Teachers xmlns="e1798619-83b1-47e8-afc9-9ee6482cd306">
      <UserInfo>
        <DisplayName/>
        <AccountId xsi:nil="true"/>
        <AccountType/>
      </UserInfo>
    </Teachers>
    <Student_Groups xmlns="e1798619-83b1-47e8-afc9-9ee6482cd306">
      <UserInfo>
        <DisplayName/>
        <AccountId xsi:nil="true"/>
        <AccountType/>
      </UserInfo>
    </Student_Groups>
    <DefaultSectionNames xmlns="e1798619-83b1-47e8-afc9-9ee6482cd306" xsi:nil="true"/>
    <Invited_Students xmlns="e1798619-83b1-47e8-afc9-9ee6482cd306" xsi:nil="true"/>
    <CultureName xmlns="e1798619-83b1-47e8-afc9-9ee6482cd306" xsi:nil="true"/>
    <Templates xmlns="e1798619-83b1-47e8-afc9-9ee6482cd306" xsi:nil="true"/>
    <Has_Teacher_Only_SectionGroup xmlns="e1798619-83b1-47e8-afc9-9ee6482cd3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79F01-DC4D-49E4-AFB6-4CC156D37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8dcaa-e582-4611-9963-aceddc689411"/>
    <ds:schemaRef ds:uri="e1798619-83b1-47e8-afc9-9ee6482c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97BDE-6C09-4815-9CEE-B9EDC90EF054}">
  <ds:schemaRefs>
    <ds:schemaRef ds:uri="http://schemas.microsoft.com/sharepoint/v3/contenttype/forms"/>
  </ds:schemaRefs>
</ds:datastoreItem>
</file>

<file path=customXml/itemProps3.xml><?xml version="1.0" encoding="utf-8"?>
<ds:datastoreItem xmlns:ds="http://schemas.openxmlformats.org/officeDocument/2006/customXml" ds:itemID="{B0241178-4B98-4F57-9ED3-F75F7757B6E0}">
  <ds:schemaRefs>
    <ds:schemaRef ds:uri="http://schemas.microsoft.com/office/2006/metadata/properties"/>
    <ds:schemaRef ds:uri="http://schemas.microsoft.com/office/infopath/2007/PartnerControls"/>
    <ds:schemaRef ds:uri="e1798619-83b1-47e8-afc9-9ee6482cd306"/>
  </ds:schemaRefs>
</ds:datastoreItem>
</file>

<file path=customXml/itemProps4.xml><?xml version="1.0" encoding="utf-8"?>
<ds:datastoreItem xmlns:ds="http://schemas.openxmlformats.org/officeDocument/2006/customXml" ds:itemID="{90B64F60-F6C0-4E14-A70E-B1D848DF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6049</TotalTime>
  <Pages>12</Pages>
  <Words>5873</Words>
  <Characters>33480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Abraham</dc:creator>
  <cp:keywords/>
  <dc:description/>
  <cp:lastModifiedBy>Nicola Abraham</cp:lastModifiedBy>
  <cp:revision>98</cp:revision>
  <dcterms:created xsi:type="dcterms:W3CDTF">2020-11-10T08:33:00Z</dcterms:created>
  <dcterms:modified xsi:type="dcterms:W3CDTF">2021-01-01T16:16:00Z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0x01010099DC8D7CB0FC844E98986F18C0BC5B48</vt:lpwstr>
  </property>
</Properties>
</file>