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7A8A" w14:textId="17A81C12" w:rsidR="006840FF" w:rsidRDefault="006840FF">
      <w:r>
        <w:t>This item is available as open access. Please click on the URL.</w:t>
      </w:r>
    </w:p>
    <w:sectPr w:rsidR="00684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FF"/>
    <w:rsid w:val="006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1647"/>
  <w15:chartTrackingRefBased/>
  <w15:docId w15:val="{6C9FF8C0-D747-41F7-8676-468BE941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1</cp:revision>
  <dcterms:created xsi:type="dcterms:W3CDTF">2021-07-20T08:09:00Z</dcterms:created>
  <dcterms:modified xsi:type="dcterms:W3CDTF">2021-07-20T08:09:00Z</dcterms:modified>
</cp:coreProperties>
</file>